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4845" w:rsidRPr="001E25C0" w:rsidRDefault="00D701E2" w:rsidP="00FD4845">
      <w:pPr>
        <w:spacing w:after="0" w:line="240" w:lineRule="auto"/>
        <w:jc w:val="center"/>
        <w:rPr>
          <w:lang w:val="en-GB"/>
        </w:rPr>
      </w:pPr>
      <w:bookmarkStart w:id="0" w:name="_GoBack"/>
      <w:bookmarkEnd w:id="0"/>
      <w:r w:rsidRPr="001E25C0">
        <w:rPr>
          <w:b/>
          <w:lang w:val="en-GB"/>
        </w:rPr>
        <w:t>Agreement on transfer of author’s economic rights to documentation</w:t>
      </w:r>
      <w:r w:rsidR="00FD4845" w:rsidRPr="001E25C0">
        <w:rPr>
          <w:b/>
          <w:lang w:val="en-GB"/>
        </w:rPr>
        <w:t xml:space="preserve">  </w:t>
      </w:r>
    </w:p>
    <w:p w:rsidR="00FD4845" w:rsidRPr="001E25C0" w:rsidRDefault="00FD4845" w:rsidP="00FD4845">
      <w:pPr>
        <w:spacing w:after="0" w:line="240" w:lineRule="auto"/>
        <w:jc w:val="center"/>
        <w:rPr>
          <w:lang w:val="en-GB"/>
        </w:rPr>
      </w:pPr>
    </w:p>
    <w:p w:rsidR="00FD4845" w:rsidRPr="001E25C0" w:rsidRDefault="00FD4845" w:rsidP="00FD4845">
      <w:pPr>
        <w:spacing w:after="0" w:line="240" w:lineRule="auto"/>
        <w:jc w:val="center"/>
        <w:rPr>
          <w:lang w:val="en-GB"/>
        </w:rPr>
      </w:pPr>
    </w:p>
    <w:p w:rsidR="00FD4845" w:rsidRPr="001E25C0" w:rsidRDefault="00D701E2" w:rsidP="00783525">
      <w:pPr>
        <w:spacing w:after="0" w:line="240" w:lineRule="auto"/>
        <w:jc w:val="both"/>
        <w:rPr>
          <w:lang w:val="en-GB"/>
        </w:rPr>
      </w:pPr>
      <w:r w:rsidRPr="001E25C0">
        <w:rPr>
          <w:lang w:val="en-GB"/>
        </w:rPr>
        <w:t xml:space="preserve">On ……………………., in Warsaw, between the University of Warsaw with its registered office in Warsaw, at ul. Krakowskie Przedmieście 26/28, hereinafter referred to as the </w:t>
      </w:r>
      <w:r w:rsidRPr="001E25C0">
        <w:rPr>
          <w:b/>
          <w:lang w:val="en-GB"/>
        </w:rPr>
        <w:t>Purchaser</w:t>
      </w:r>
      <w:r w:rsidRPr="001E25C0">
        <w:rPr>
          <w:lang w:val="en-GB"/>
        </w:rPr>
        <w:t>, represented by</w:t>
      </w:r>
    </w:p>
    <w:p w:rsidR="00FD4845" w:rsidRPr="001E25C0" w:rsidRDefault="00FD4845" w:rsidP="00FD4845">
      <w:pPr>
        <w:spacing w:after="0" w:line="240" w:lineRule="auto"/>
        <w:jc w:val="both"/>
        <w:rPr>
          <w:lang w:val="en-GB"/>
        </w:rPr>
      </w:pPr>
      <w:r w:rsidRPr="001E25C0">
        <w:rPr>
          <w:lang w:val="en-GB"/>
        </w:rPr>
        <w:t>…………………………………………………………………………………………………..</w:t>
      </w:r>
      <w:r w:rsidR="000D3095">
        <w:rPr>
          <w:lang w:val="en-GB"/>
        </w:rPr>
        <w:t>...</w:t>
      </w:r>
    </w:p>
    <w:p w:rsidR="00FD4845" w:rsidRPr="001E25C0" w:rsidRDefault="00D701E2" w:rsidP="00FD4845">
      <w:pPr>
        <w:spacing w:after="0" w:line="240" w:lineRule="auto"/>
        <w:jc w:val="both"/>
        <w:rPr>
          <w:lang w:val="en-GB"/>
        </w:rPr>
      </w:pPr>
      <w:r w:rsidRPr="001E25C0">
        <w:rPr>
          <w:lang w:val="en-GB"/>
        </w:rPr>
        <w:t>and ……..………………………………………………………………………………………….</w:t>
      </w:r>
    </w:p>
    <w:p w:rsidR="00FD4845" w:rsidRPr="001E25C0" w:rsidRDefault="00D701E2" w:rsidP="00FD4845">
      <w:pPr>
        <w:spacing w:after="0" w:line="240" w:lineRule="auto"/>
        <w:jc w:val="both"/>
        <w:rPr>
          <w:lang w:val="en-GB"/>
        </w:rPr>
      </w:pPr>
      <w:r w:rsidRPr="001E25C0">
        <w:rPr>
          <w:lang w:val="en-GB"/>
        </w:rPr>
        <w:t xml:space="preserve">hereinafter referred to as the </w:t>
      </w:r>
      <w:r w:rsidRPr="001E25C0">
        <w:rPr>
          <w:b/>
          <w:lang w:val="en-GB"/>
        </w:rPr>
        <w:t>Creator</w:t>
      </w:r>
      <w:r w:rsidRPr="001E25C0">
        <w:rPr>
          <w:lang w:val="en-GB"/>
        </w:rPr>
        <w:t xml:space="preserve">, an agreement of the following </w:t>
      </w:r>
      <w:r w:rsidR="0075080B" w:rsidRPr="001E25C0">
        <w:rPr>
          <w:lang w:val="en-GB"/>
        </w:rPr>
        <w:t>wording</w:t>
      </w:r>
      <w:r w:rsidRPr="001E25C0">
        <w:rPr>
          <w:lang w:val="en-GB"/>
        </w:rPr>
        <w:t xml:space="preserve"> has been concluded:</w:t>
      </w:r>
      <w:r w:rsidR="00FD4845" w:rsidRPr="001E25C0">
        <w:rPr>
          <w:lang w:val="en-GB"/>
        </w:rPr>
        <w:t xml:space="preserve"> </w:t>
      </w:r>
    </w:p>
    <w:p w:rsidR="00FD4845" w:rsidRPr="001E25C0" w:rsidRDefault="00FD4845" w:rsidP="00FD4845">
      <w:pPr>
        <w:spacing w:after="0" w:line="240" w:lineRule="auto"/>
        <w:jc w:val="both"/>
        <w:rPr>
          <w:lang w:val="en-GB"/>
        </w:rPr>
      </w:pPr>
    </w:p>
    <w:p w:rsidR="00FD4845" w:rsidRPr="001E25C0" w:rsidRDefault="00FD4845" w:rsidP="00FD4845">
      <w:pPr>
        <w:spacing w:after="0" w:line="240" w:lineRule="auto"/>
        <w:jc w:val="center"/>
        <w:rPr>
          <w:b/>
          <w:lang w:val="en-GB"/>
        </w:rPr>
      </w:pPr>
      <w:r w:rsidRPr="001E25C0">
        <w:rPr>
          <w:b/>
          <w:lang w:val="en-GB"/>
        </w:rPr>
        <w:t>§ 1</w:t>
      </w:r>
    </w:p>
    <w:p w:rsidR="00FD4845" w:rsidRPr="001E25C0" w:rsidRDefault="00FD4845" w:rsidP="00FD4845">
      <w:pPr>
        <w:spacing w:after="0" w:line="240" w:lineRule="auto"/>
        <w:jc w:val="center"/>
        <w:rPr>
          <w:lang w:val="en-GB"/>
        </w:rPr>
      </w:pPr>
    </w:p>
    <w:p w:rsidR="00783525" w:rsidRPr="001E25C0" w:rsidRDefault="00D701E2" w:rsidP="00FD4845">
      <w:pPr>
        <w:pStyle w:val="Akapitzlist"/>
        <w:spacing w:after="0" w:line="240" w:lineRule="auto"/>
        <w:ind w:left="0"/>
        <w:jc w:val="both"/>
        <w:rPr>
          <w:rFonts w:ascii="Arimo" w:hAnsi="Arimo" w:cs="Arimo"/>
          <w:color w:val="000000"/>
          <w:lang w:val="en-GB"/>
        </w:rPr>
      </w:pPr>
      <w:r w:rsidRPr="001E25C0">
        <w:rPr>
          <w:rFonts w:ascii="Arimo" w:hAnsi="Arimo" w:cs="Arimo"/>
          <w:color w:val="000000"/>
          <w:lang w:val="en-GB"/>
        </w:rPr>
        <w:t xml:space="preserve">The subject of this Agreement consists in transferring to the </w:t>
      </w:r>
      <w:r w:rsidRPr="001E25C0">
        <w:rPr>
          <w:rFonts w:ascii="Arimo" w:hAnsi="Arimo" w:cs="Arimo"/>
          <w:b/>
          <w:color w:val="000000"/>
          <w:lang w:val="en-GB"/>
        </w:rPr>
        <w:t xml:space="preserve">Purchaser </w:t>
      </w:r>
      <w:r w:rsidRPr="001E25C0">
        <w:rPr>
          <w:rFonts w:ascii="Arimo" w:hAnsi="Arimo" w:cs="Arimo"/>
          <w:color w:val="000000"/>
          <w:lang w:val="en-GB"/>
        </w:rPr>
        <w:t xml:space="preserve">author’s economic rights to the documentation of archaeological and/or maintenance works performed by the </w:t>
      </w:r>
      <w:r w:rsidRPr="001E25C0">
        <w:rPr>
          <w:rFonts w:ascii="Arimo" w:hAnsi="Arimo" w:cs="Arimo"/>
          <w:b/>
          <w:color w:val="000000"/>
          <w:lang w:val="en-GB"/>
        </w:rPr>
        <w:t xml:space="preserve">Creator </w:t>
      </w:r>
      <w:r w:rsidRPr="001E25C0">
        <w:rPr>
          <w:rFonts w:ascii="Arimo" w:hAnsi="Arimo" w:cs="Arimo"/>
          <w:color w:val="000000"/>
          <w:lang w:val="en-GB"/>
        </w:rPr>
        <w:t xml:space="preserve">in the scope agreed on with the manager of the excavation mission/research programme of the Polish Centre of Mediterranean Archaeology of the University of Warsaw within the works </w:t>
      </w:r>
      <w:r w:rsidR="0075080B" w:rsidRPr="001E25C0">
        <w:rPr>
          <w:rFonts w:ascii="Arimo" w:hAnsi="Arimo" w:cs="Arimo"/>
          <w:color w:val="000000"/>
          <w:lang w:val="en-GB"/>
        </w:rPr>
        <w:t xml:space="preserve">of </w:t>
      </w:r>
      <w:r w:rsidRPr="001E25C0">
        <w:rPr>
          <w:rFonts w:ascii="Arimo" w:hAnsi="Arimo" w:cs="Arimo"/>
          <w:color w:val="000000"/>
          <w:lang w:val="en-GB"/>
        </w:rPr>
        <w:t xml:space="preserve">the </w:t>
      </w:r>
      <w:r w:rsidR="0075080B" w:rsidRPr="001E25C0">
        <w:rPr>
          <w:rFonts w:ascii="Arimo" w:hAnsi="Arimo" w:cs="Arimo"/>
          <w:color w:val="000000"/>
          <w:lang w:val="en-GB"/>
        </w:rPr>
        <w:t xml:space="preserve">Purchaser’s </w:t>
      </w:r>
      <w:r w:rsidRPr="001E25C0">
        <w:rPr>
          <w:rFonts w:ascii="Arimo" w:hAnsi="Arimo" w:cs="Arimo"/>
          <w:color w:val="000000"/>
          <w:lang w:val="en-GB"/>
        </w:rPr>
        <w:t>excavation mission/research programme and the name …………………………………………………..…</w:t>
      </w:r>
      <w:r w:rsidR="0075080B" w:rsidRPr="001E25C0">
        <w:rPr>
          <w:rFonts w:ascii="Arimo" w:hAnsi="Arimo" w:cs="Arimo"/>
          <w:color w:val="000000"/>
          <w:lang w:val="en-GB"/>
        </w:rPr>
        <w:t xml:space="preserve"> </w:t>
      </w:r>
      <w:r w:rsidRPr="001E25C0">
        <w:rPr>
          <w:rFonts w:ascii="Arimo" w:hAnsi="Arimo" w:cs="Arimo"/>
          <w:color w:val="BFBFBF"/>
          <w:sz w:val="18"/>
          <w:szCs w:val="18"/>
          <w:lang w:val="en-GB"/>
        </w:rPr>
        <w:t>(name)</w:t>
      </w:r>
      <w:r w:rsidR="0075080B" w:rsidRPr="001E25C0">
        <w:rPr>
          <w:rFonts w:ascii="Arimo" w:hAnsi="Arimo" w:cs="Arimo"/>
          <w:color w:val="BFBFBF"/>
          <w:sz w:val="18"/>
          <w:szCs w:val="18"/>
          <w:lang w:val="en-GB"/>
        </w:rPr>
        <w:t xml:space="preserve"> </w:t>
      </w:r>
      <w:r w:rsidRPr="001E25C0">
        <w:rPr>
          <w:rFonts w:ascii="Arimo" w:hAnsi="Arimo" w:cs="Arimo"/>
          <w:color w:val="000000"/>
          <w:lang w:val="en-GB"/>
        </w:rPr>
        <w:t>……………………………...……</w:t>
      </w:r>
      <w:r w:rsidR="00B302FE">
        <w:rPr>
          <w:rFonts w:ascii="Arimo" w:hAnsi="Arimo" w:cs="Arimo"/>
          <w:color w:val="000000"/>
          <w:lang w:val="en-GB"/>
        </w:rPr>
        <w:t>.......................................................................</w:t>
      </w:r>
      <w:r w:rsidRPr="001E25C0">
        <w:rPr>
          <w:rFonts w:ascii="Arimo" w:hAnsi="Arimo" w:cs="Arimo"/>
          <w:color w:val="000000"/>
          <w:lang w:val="en-GB"/>
        </w:rPr>
        <w:t>……</w:t>
      </w:r>
      <w:r w:rsidR="0075080B" w:rsidRPr="001E25C0">
        <w:rPr>
          <w:rFonts w:ascii="Arimo" w:hAnsi="Arimo" w:cs="Arimo"/>
          <w:color w:val="000000"/>
          <w:lang w:val="en-GB"/>
        </w:rPr>
        <w:t xml:space="preserve">, </w:t>
      </w:r>
      <w:r w:rsidRPr="001E25C0">
        <w:rPr>
          <w:rFonts w:ascii="Arimo" w:hAnsi="Arimo" w:cs="Arimo"/>
          <w:color w:val="000000"/>
          <w:lang w:val="en-GB"/>
        </w:rPr>
        <w:t>held on</w:t>
      </w:r>
      <w:r w:rsidR="0075080B" w:rsidRPr="001E25C0">
        <w:rPr>
          <w:rFonts w:ascii="Arimo" w:hAnsi="Arimo" w:cs="Arimo"/>
          <w:color w:val="000000"/>
          <w:lang w:val="en-GB"/>
        </w:rPr>
        <w:t xml:space="preserve"> </w:t>
      </w:r>
      <w:r w:rsidRPr="001E25C0">
        <w:rPr>
          <w:rFonts w:ascii="Arimo" w:hAnsi="Arimo" w:cs="Arimo"/>
          <w:color w:val="000000"/>
          <w:lang w:val="en-GB"/>
        </w:rPr>
        <w:t>……………………………………………</w:t>
      </w:r>
      <w:r w:rsidR="00B302FE">
        <w:rPr>
          <w:rFonts w:ascii="Arimo" w:hAnsi="Arimo" w:cs="Arimo"/>
          <w:color w:val="000000"/>
          <w:lang w:val="en-GB"/>
        </w:rPr>
        <w:t>...................................................................</w:t>
      </w:r>
      <w:r w:rsidRPr="001E25C0">
        <w:rPr>
          <w:rFonts w:ascii="Arimo" w:hAnsi="Arimo" w:cs="Arimo"/>
          <w:color w:val="000000"/>
          <w:lang w:val="en-GB"/>
        </w:rPr>
        <w:t>……......</w:t>
      </w:r>
    </w:p>
    <w:p w:rsidR="00FD4845" w:rsidRPr="001E25C0" w:rsidRDefault="00D701E2" w:rsidP="00FD4845">
      <w:pPr>
        <w:pStyle w:val="Akapitzlist"/>
        <w:spacing w:after="0" w:line="240" w:lineRule="auto"/>
        <w:ind w:left="0"/>
        <w:jc w:val="both"/>
        <w:rPr>
          <w:rFonts w:ascii="Arimo" w:hAnsi="Arimo" w:cs="Arimo"/>
          <w:color w:val="000000"/>
          <w:lang w:val="en-GB"/>
        </w:rPr>
      </w:pPr>
      <w:r w:rsidRPr="001E25C0">
        <w:rPr>
          <w:rFonts w:ascii="Arimo" w:hAnsi="Arimo" w:cs="Arimo"/>
          <w:color w:val="000000"/>
          <w:lang w:val="en-GB"/>
        </w:rPr>
        <w:t xml:space="preserve">in …………………………………………………., that is, to the documentation drawn up with any type of technique, on any carrier and in any </w:t>
      </w:r>
      <w:r w:rsidR="00DE0186" w:rsidRPr="001E25C0">
        <w:rPr>
          <w:rFonts w:ascii="Arimo" w:hAnsi="Arimo" w:cs="Arimo"/>
          <w:color w:val="000000"/>
          <w:lang w:val="en-GB"/>
        </w:rPr>
        <w:t>format, in particular</w:t>
      </w:r>
      <w:r w:rsidRPr="001E25C0">
        <w:rPr>
          <w:rFonts w:ascii="Arimo" w:hAnsi="Arimo" w:cs="Arimo"/>
          <w:color w:val="000000"/>
          <w:lang w:val="en-GB"/>
        </w:rPr>
        <w:t>,</w:t>
      </w:r>
      <w:r w:rsidRPr="001E25C0">
        <w:rPr>
          <w:rFonts w:ascii="Arimo" w:hAnsi="Arimo" w:cs="Arimo"/>
          <w:lang w:val="en-GB"/>
        </w:rPr>
        <w:t xml:space="preserve"> </w:t>
      </w:r>
      <w:r w:rsidR="00DE0186" w:rsidRPr="001E25C0">
        <w:rPr>
          <w:rFonts w:ascii="Arimo" w:hAnsi="Arimo" w:cs="Arimo"/>
          <w:lang w:val="en-GB"/>
        </w:rPr>
        <w:t>to photograp</w:t>
      </w:r>
      <w:r w:rsidR="0019112E" w:rsidRPr="001E25C0">
        <w:rPr>
          <w:rFonts w:ascii="Arimo" w:hAnsi="Arimo" w:cs="Arimo"/>
          <w:lang w:val="en-GB"/>
        </w:rPr>
        <w:t>h</w:t>
      </w:r>
      <w:r w:rsidR="00DE0186" w:rsidRPr="001E25C0">
        <w:rPr>
          <w:rFonts w:ascii="Arimo" w:hAnsi="Arimo" w:cs="Arimo"/>
          <w:lang w:val="en-GB"/>
        </w:rPr>
        <w:t xml:space="preserve">s </w:t>
      </w:r>
      <w:r w:rsidRPr="001E25C0">
        <w:rPr>
          <w:rFonts w:ascii="Arimo" w:hAnsi="Arimo" w:cs="Arimo"/>
          <w:lang w:val="en-GB"/>
        </w:rPr>
        <w:t>(analogo</w:t>
      </w:r>
      <w:r w:rsidR="0019112E" w:rsidRPr="001E25C0">
        <w:rPr>
          <w:rFonts w:ascii="Arimo" w:hAnsi="Arimo" w:cs="Arimo"/>
          <w:lang w:val="en-GB"/>
        </w:rPr>
        <w:t>us and digital</w:t>
      </w:r>
      <w:r w:rsidRPr="001E25C0">
        <w:rPr>
          <w:rFonts w:ascii="Arimo" w:hAnsi="Arimo" w:cs="Arimo"/>
          <w:lang w:val="en-GB"/>
        </w:rPr>
        <w:t>) do</w:t>
      </w:r>
      <w:r w:rsidR="0019112E" w:rsidRPr="001E25C0">
        <w:rPr>
          <w:rFonts w:ascii="Arimo" w:hAnsi="Arimo" w:cs="Arimo"/>
          <w:lang w:val="en-GB"/>
        </w:rPr>
        <w:t>c</w:t>
      </w:r>
      <w:r w:rsidRPr="001E25C0">
        <w:rPr>
          <w:rFonts w:ascii="Arimo" w:hAnsi="Arimo" w:cs="Arimo"/>
          <w:lang w:val="en-GB"/>
        </w:rPr>
        <w:t>ument</w:t>
      </w:r>
      <w:r w:rsidR="0019112E" w:rsidRPr="001E25C0">
        <w:rPr>
          <w:rFonts w:ascii="Arimo" w:hAnsi="Arimo" w:cs="Arimo"/>
          <w:lang w:val="en-GB"/>
        </w:rPr>
        <w:t>ing the course of works on the position</w:t>
      </w:r>
      <w:r w:rsidRPr="001E25C0">
        <w:rPr>
          <w:rFonts w:ascii="Arimo" w:hAnsi="Arimo" w:cs="Arimo"/>
          <w:lang w:val="en-GB"/>
        </w:rPr>
        <w:t xml:space="preserve">, </w:t>
      </w:r>
      <w:r w:rsidR="0019112E" w:rsidRPr="001E25C0">
        <w:rPr>
          <w:rFonts w:ascii="Arimo" w:hAnsi="Arimo" w:cs="Arimo"/>
          <w:lang w:val="en-GB"/>
        </w:rPr>
        <w:t>disclosed and/or maintained movable and immovable objects with descriptions</w:t>
      </w:r>
      <w:r w:rsidRPr="001E25C0">
        <w:rPr>
          <w:rFonts w:ascii="Arimo" w:hAnsi="Arimo" w:cs="Arimo"/>
          <w:lang w:val="en-GB"/>
        </w:rPr>
        <w:t>,</w:t>
      </w:r>
      <w:r w:rsidR="0075080B" w:rsidRPr="001E25C0">
        <w:rPr>
          <w:rFonts w:ascii="Arimo" w:hAnsi="Arimo" w:cs="Arimo"/>
          <w:lang w:val="en-GB"/>
        </w:rPr>
        <w:t xml:space="preserve"> to</w:t>
      </w:r>
      <w:r w:rsidRPr="001E25C0">
        <w:rPr>
          <w:rFonts w:ascii="Arimo" w:hAnsi="Arimo" w:cs="Arimo"/>
          <w:lang w:val="en-GB"/>
        </w:rPr>
        <w:t xml:space="preserve"> </w:t>
      </w:r>
      <w:r w:rsidR="0019112E" w:rsidRPr="001E25C0">
        <w:rPr>
          <w:rFonts w:ascii="Arimo" w:hAnsi="Arimo" w:cs="Arimo"/>
          <w:lang w:val="en-GB"/>
        </w:rPr>
        <w:t xml:space="preserve">descriptions of all movable objects, </w:t>
      </w:r>
      <w:r w:rsidR="0075080B" w:rsidRPr="001E25C0">
        <w:rPr>
          <w:rFonts w:ascii="Arimo" w:hAnsi="Arimo" w:cs="Arimo"/>
          <w:lang w:val="en-GB"/>
        </w:rPr>
        <w:t xml:space="preserve">to </w:t>
      </w:r>
      <w:r w:rsidR="0019112E" w:rsidRPr="001E25C0">
        <w:rPr>
          <w:rFonts w:ascii="Arimo" w:hAnsi="Arimo" w:cs="Arimo"/>
          <w:lang w:val="en-GB"/>
        </w:rPr>
        <w:t xml:space="preserve">descriptions of contexts and layers separated on the position and other </w:t>
      </w:r>
      <w:r w:rsidRPr="001E25C0">
        <w:rPr>
          <w:rFonts w:ascii="Arimo" w:hAnsi="Arimo" w:cs="Arimo"/>
          <w:lang w:val="en-GB"/>
        </w:rPr>
        <w:t>form</w:t>
      </w:r>
      <w:r w:rsidR="0019112E" w:rsidRPr="001E25C0">
        <w:rPr>
          <w:rFonts w:ascii="Arimo" w:hAnsi="Arimo" w:cs="Arimo"/>
          <w:lang w:val="en-GB"/>
        </w:rPr>
        <w:t>s</w:t>
      </w:r>
      <w:r w:rsidRPr="001E25C0">
        <w:rPr>
          <w:rFonts w:ascii="Arimo" w:hAnsi="Arimo" w:cs="Arimo"/>
          <w:lang w:val="en-GB"/>
        </w:rPr>
        <w:t xml:space="preserve"> </w:t>
      </w:r>
      <w:r w:rsidR="0019112E" w:rsidRPr="001E25C0">
        <w:rPr>
          <w:rFonts w:ascii="Arimo" w:hAnsi="Arimo" w:cs="Arimo"/>
          <w:lang w:val="en-GB"/>
        </w:rPr>
        <w:t>of description of works on the position</w:t>
      </w:r>
      <w:r w:rsidRPr="001E25C0">
        <w:rPr>
          <w:rFonts w:ascii="Arimo" w:hAnsi="Arimo" w:cs="Arimo"/>
          <w:lang w:val="en-GB"/>
        </w:rPr>
        <w:t xml:space="preserve">, </w:t>
      </w:r>
      <w:r w:rsidR="0019112E" w:rsidRPr="001E25C0">
        <w:rPr>
          <w:rFonts w:ascii="Arimo" w:hAnsi="Arimo" w:cs="Arimo"/>
          <w:lang w:val="en-GB"/>
        </w:rPr>
        <w:t>including excavation journals</w:t>
      </w:r>
      <w:r w:rsidR="0075080B" w:rsidRPr="001E25C0">
        <w:rPr>
          <w:rFonts w:ascii="Arimo" w:hAnsi="Arimo" w:cs="Arimo"/>
          <w:lang w:val="en-GB"/>
        </w:rPr>
        <w:t xml:space="preserve"> and</w:t>
      </w:r>
      <w:r w:rsidRPr="001E25C0">
        <w:rPr>
          <w:rFonts w:ascii="Arimo" w:hAnsi="Arimo" w:cs="Arimo"/>
          <w:lang w:val="en-GB"/>
        </w:rPr>
        <w:t xml:space="preserve"> </w:t>
      </w:r>
      <w:r w:rsidR="0019112E" w:rsidRPr="001E25C0">
        <w:rPr>
          <w:rFonts w:ascii="Arimo" w:hAnsi="Arimo" w:cs="Arimo"/>
          <w:lang w:val="en-GB"/>
        </w:rPr>
        <w:t>maintenance works journals</w:t>
      </w:r>
      <w:r w:rsidRPr="001E25C0">
        <w:rPr>
          <w:rFonts w:ascii="Arimo" w:hAnsi="Arimo" w:cs="Arimo"/>
          <w:lang w:val="en-GB"/>
        </w:rPr>
        <w:t xml:space="preserve">, </w:t>
      </w:r>
      <w:r w:rsidR="0075080B" w:rsidRPr="001E25C0">
        <w:rPr>
          <w:rFonts w:ascii="Arimo" w:hAnsi="Arimo" w:cs="Arimo"/>
          <w:lang w:val="en-GB"/>
        </w:rPr>
        <w:t xml:space="preserve">to </w:t>
      </w:r>
      <w:r w:rsidR="0019112E" w:rsidRPr="001E25C0">
        <w:rPr>
          <w:rFonts w:ascii="Arimo" w:hAnsi="Arimo" w:cs="Arimo"/>
          <w:lang w:val="en-GB"/>
        </w:rPr>
        <w:t>reproductions of immovable objects preserved on the position and movable objects excavated on the position, other than photography</w:t>
      </w:r>
      <w:r w:rsidRPr="001E25C0">
        <w:rPr>
          <w:rFonts w:ascii="Arimo" w:hAnsi="Arimo" w:cs="Arimo"/>
          <w:lang w:val="en-GB"/>
        </w:rPr>
        <w:t>, a</w:t>
      </w:r>
      <w:r w:rsidR="0019112E" w:rsidRPr="001E25C0">
        <w:rPr>
          <w:rFonts w:ascii="Arimo" w:hAnsi="Arimo" w:cs="Arimo"/>
          <w:lang w:val="en-GB"/>
        </w:rPr>
        <w:t xml:space="preserve">s well as </w:t>
      </w:r>
      <w:r w:rsidR="0075080B" w:rsidRPr="001E25C0">
        <w:rPr>
          <w:rFonts w:ascii="Arimo" w:hAnsi="Arimo" w:cs="Arimo"/>
          <w:lang w:val="en-GB"/>
        </w:rPr>
        <w:t xml:space="preserve">to </w:t>
      </w:r>
      <w:r w:rsidR="0019112E" w:rsidRPr="001E25C0">
        <w:rPr>
          <w:rFonts w:ascii="Arimo" w:hAnsi="Arimo" w:cs="Arimo"/>
          <w:lang w:val="en-GB"/>
        </w:rPr>
        <w:t>their reconstruction and visualisation performed both</w:t>
      </w:r>
      <w:r w:rsidRPr="001E25C0">
        <w:rPr>
          <w:rFonts w:ascii="Arimo" w:hAnsi="Arimo" w:cs="Arimo"/>
          <w:lang w:val="en-GB"/>
        </w:rPr>
        <w:t xml:space="preserve">, </w:t>
      </w:r>
      <w:r w:rsidR="0019112E" w:rsidRPr="001E25C0">
        <w:rPr>
          <w:rFonts w:ascii="Arimo" w:hAnsi="Arimo" w:cs="Arimo"/>
          <w:lang w:val="en-GB"/>
        </w:rPr>
        <w:t>in analogous form, including technical and artistic drawing, as well as digital</w:t>
      </w:r>
      <w:r w:rsidRPr="001E25C0">
        <w:rPr>
          <w:rFonts w:ascii="Arimo" w:hAnsi="Arimo" w:cs="Arimo"/>
          <w:lang w:val="en-GB"/>
        </w:rPr>
        <w:t xml:space="preserve">, </w:t>
      </w:r>
      <w:r w:rsidR="0019112E" w:rsidRPr="001E25C0">
        <w:rPr>
          <w:rFonts w:ascii="Arimo" w:hAnsi="Arimo" w:cs="Arimo"/>
          <w:lang w:val="en-GB"/>
        </w:rPr>
        <w:t>including the photogrammetric method</w:t>
      </w:r>
      <w:r w:rsidRPr="001E25C0">
        <w:rPr>
          <w:rFonts w:ascii="Arimo" w:hAnsi="Arimo" w:cs="Arimo"/>
          <w:lang w:val="en-GB"/>
        </w:rPr>
        <w:t xml:space="preserve">, </w:t>
      </w:r>
      <w:r w:rsidR="0019112E" w:rsidRPr="001E25C0">
        <w:rPr>
          <w:rFonts w:ascii="Arimo" w:hAnsi="Arimo" w:cs="Arimo"/>
          <w:lang w:val="en-GB"/>
        </w:rPr>
        <w:t>in</w:t>
      </w:r>
      <w:r w:rsidRPr="001E25C0">
        <w:rPr>
          <w:rFonts w:ascii="Arimo" w:hAnsi="Arimo" w:cs="Arimo"/>
          <w:lang w:val="en-GB"/>
        </w:rPr>
        <w:t xml:space="preserve"> </w:t>
      </w:r>
      <w:r w:rsidR="0019112E" w:rsidRPr="001E25C0">
        <w:rPr>
          <w:rFonts w:ascii="Arimo" w:hAnsi="Arimo" w:cs="Arimo"/>
          <w:lang w:val="en-GB"/>
        </w:rPr>
        <w:t>vector and raster graphics</w:t>
      </w:r>
      <w:r w:rsidRPr="001E25C0">
        <w:rPr>
          <w:rFonts w:ascii="Arimo" w:hAnsi="Arimo" w:cs="Arimo"/>
          <w:lang w:val="en-GB"/>
        </w:rPr>
        <w:t xml:space="preserve">, </w:t>
      </w:r>
      <w:r w:rsidR="0019112E" w:rsidRPr="001E25C0">
        <w:rPr>
          <w:rFonts w:ascii="Arimo" w:hAnsi="Arimo" w:cs="Arimo"/>
          <w:lang w:val="en-GB"/>
        </w:rPr>
        <w:t>in 2.</w:t>
      </w:r>
      <w:r w:rsidRPr="001E25C0">
        <w:rPr>
          <w:rFonts w:ascii="Arimo" w:hAnsi="Arimo" w:cs="Arimo"/>
          <w:lang w:val="en-GB"/>
        </w:rPr>
        <w:t>5/3D</w:t>
      </w:r>
      <w:r w:rsidR="0019112E" w:rsidRPr="001E25C0">
        <w:rPr>
          <w:rFonts w:ascii="Arimo" w:hAnsi="Arimo" w:cs="Arimo"/>
          <w:lang w:val="en-GB"/>
        </w:rPr>
        <w:t xml:space="preserve"> model</w:t>
      </w:r>
      <w:r w:rsidRPr="001E25C0">
        <w:rPr>
          <w:rFonts w:ascii="Arimo" w:hAnsi="Arimo" w:cs="Arimo"/>
          <w:lang w:val="en-GB"/>
        </w:rPr>
        <w:t xml:space="preserve">, </w:t>
      </w:r>
      <w:r w:rsidR="0019112E" w:rsidRPr="001E25C0">
        <w:rPr>
          <w:rFonts w:ascii="Arimo" w:hAnsi="Arimo" w:cs="Arimo"/>
          <w:lang w:val="en-GB"/>
        </w:rPr>
        <w:t xml:space="preserve">in </w:t>
      </w:r>
      <w:r w:rsidRPr="001E25C0">
        <w:rPr>
          <w:rFonts w:ascii="Arimo" w:hAnsi="Arimo" w:cs="Arimo"/>
          <w:lang w:val="en-GB"/>
        </w:rPr>
        <w:t xml:space="preserve">VR (virtual reality), </w:t>
      </w:r>
      <w:r w:rsidR="0019112E" w:rsidRPr="001E25C0">
        <w:rPr>
          <w:rFonts w:ascii="Arimo" w:hAnsi="Arimo" w:cs="Arimo"/>
          <w:lang w:val="en-GB"/>
        </w:rPr>
        <w:t>with the use of</w:t>
      </w:r>
      <w:r w:rsidRPr="001E25C0">
        <w:rPr>
          <w:rFonts w:ascii="Arimo" w:hAnsi="Arimo" w:cs="Arimo"/>
          <w:lang w:val="en-GB"/>
        </w:rPr>
        <w:t xml:space="preserve"> </w:t>
      </w:r>
      <w:r w:rsidR="0019112E" w:rsidRPr="001E25C0">
        <w:rPr>
          <w:rFonts w:ascii="Arimo" w:hAnsi="Arimo" w:cs="Arimo"/>
          <w:lang w:val="en-GB"/>
        </w:rPr>
        <w:t xml:space="preserve">the </w:t>
      </w:r>
      <w:r w:rsidRPr="001E25C0">
        <w:rPr>
          <w:rFonts w:ascii="Arimo" w:hAnsi="Arimo" w:cs="Arimo"/>
          <w:lang w:val="en-GB"/>
        </w:rPr>
        <w:t xml:space="preserve">GIS (Geographic Information System), </w:t>
      </w:r>
      <w:r w:rsidR="0075080B" w:rsidRPr="001E25C0">
        <w:rPr>
          <w:rFonts w:ascii="Arimo" w:hAnsi="Arimo" w:cs="Arimo"/>
          <w:lang w:val="en-GB"/>
        </w:rPr>
        <w:t xml:space="preserve">to </w:t>
      </w:r>
      <w:r w:rsidR="0019112E" w:rsidRPr="001E25C0">
        <w:rPr>
          <w:rFonts w:ascii="Arimo" w:hAnsi="Arimo" w:cs="Arimo"/>
          <w:lang w:val="en-GB"/>
        </w:rPr>
        <w:t>compilation reports on works</w:t>
      </w:r>
      <w:r w:rsidRPr="001E25C0">
        <w:rPr>
          <w:rFonts w:ascii="Arimo" w:hAnsi="Arimo" w:cs="Arimo"/>
          <w:lang w:val="en-GB"/>
        </w:rPr>
        <w:t xml:space="preserve">, </w:t>
      </w:r>
      <w:r w:rsidR="0019112E" w:rsidRPr="001E25C0">
        <w:rPr>
          <w:rFonts w:ascii="Arimo" w:hAnsi="Arimo" w:cs="Arimo"/>
          <w:lang w:val="en-GB"/>
        </w:rPr>
        <w:t>including those submitted to institutions supervising archaeological and maintenance research, relevant for the area of research</w:t>
      </w:r>
      <w:r w:rsidRPr="001E25C0">
        <w:rPr>
          <w:rFonts w:ascii="Arimo" w:hAnsi="Arimo" w:cs="Arimo"/>
          <w:lang w:val="en-GB"/>
        </w:rPr>
        <w:t xml:space="preserve">, </w:t>
      </w:r>
      <w:r w:rsidR="0019112E" w:rsidRPr="001E25C0">
        <w:rPr>
          <w:rFonts w:ascii="Arimo" w:hAnsi="Arimo" w:cs="Arimo"/>
          <w:lang w:val="en-GB"/>
        </w:rPr>
        <w:t xml:space="preserve">the list of which constitutes appendix hereto and which is hereinafter referred to as the </w:t>
      </w:r>
      <w:r w:rsidR="0019112E" w:rsidRPr="001E25C0">
        <w:rPr>
          <w:rFonts w:ascii="Arimo" w:hAnsi="Arimo" w:cs="Arimo"/>
          <w:b/>
          <w:color w:val="000000"/>
          <w:lang w:val="en-GB"/>
        </w:rPr>
        <w:t>Documentation</w:t>
      </w:r>
      <w:r w:rsidRPr="001E25C0">
        <w:rPr>
          <w:rFonts w:ascii="Arimo" w:hAnsi="Arimo" w:cs="Arimo"/>
          <w:color w:val="000000"/>
          <w:lang w:val="en-GB"/>
        </w:rPr>
        <w:t>.</w:t>
      </w:r>
      <w:r w:rsidR="00FD4845" w:rsidRPr="001E25C0">
        <w:rPr>
          <w:rFonts w:ascii="Arimo" w:hAnsi="Arimo" w:cs="Arimo"/>
          <w:color w:val="000000"/>
          <w:lang w:val="en-GB"/>
        </w:rPr>
        <w:t xml:space="preserve"> </w:t>
      </w:r>
    </w:p>
    <w:p w:rsidR="00FD4845" w:rsidRPr="001E25C0" w:rsidRDefault="00FD4845" w:rsidP="00FD4845">
      <w:pPr>
        <w:spacing w:after="0" w:line="240" w:lineRule="auto"/>
        <w:jc w:val="both"/>
        <w:rPr>
          <w:color w:val="000000"/>
          <w:lang w:val="en-GB"/>
        </w:rPr>
      </w:pPr>
    </w:p>
    <w:p w:rsidR="00FD4845" w:rsidRPr="001E25C0" w:rsidRDefault="00FD4845" w:rsidP="00FD4845">
      <w:pPr>
        <w:spacing w:after="0" w:line="240" w:lineRule="auto"/>
        <w:jc w:val="center"/>
        <w:rPr>
          <w:b/>
          <w:color w:val="000000"/>
          <w:lang w:val="en-GB"/>
        </w:rPr>
      </w:pPr>
      <w:r w:rsidRPr="001E25C0">
        <w:rPr>
          <w:b/>
          <w:color w:val="000000"/>
          <w:lang w:val="en-GB"/>
        </w:rPr>
        <w:t>§ 2</w:t>
      </w:r>
    </w:p>
    <w:p w:rsidR="00FD4845" w:rsidRPr="001E25C0" w:rsidRDefault="00FD4845" w:rsidP="00FD4845">
      <w:pPr>
        <w:spacing w:after="0" w:line="240" w:lineRule="auto"/>
        <w:jc w:val="center"/>
        <w:rPr>
          <w:color w:val="000000"/>
          <w:lang w:val="en-GB"/>
        </w:rPr>
      </w:pPr>
    </w:p>
    <w:p w:rsidR="00FD4845" w:rsidRPr="001E25C0" w:rsidRDefault="00FD4845" w:rsidP="00FD4845">
      <w:pPr>
        <w:spacing w:after="0" w:line="240" w:lineRule="auto"/>
        <w:jc w:val="both"/>
        <w:rPr>
          <w:color w:val="000000"/>
          <w:lang w:val="en-GB"/>
        </w:rPr>
      </w:pPr>
      <w:r w:rsidRPr="001E25C0">
        <w:rPr>
          <w:color w:val="000000"/>
          <w:lang w:val="en-GB"/>
        </w:rPr>
        <w:t xml:space="preserve">1. </w:t>
      </w:r>
      <w:r w:rsidR="0019112E" w:rsidRPr="001E25C0">
        <w:rPr>
          <w:b/>
          <w:color w:val="000000"/>
          <w:lang w:val="en-GB"/>
        </w:rPr>
        <w:t xml:space="preserve">The Creator </w:t>
      </w:r>
      <w:r w:rsidR="0019112E" w:rsidRPr="001E25C0">
        <w:rPr>
          <w:color w:val="000000"/>
          <w:lang w:val="en-GB"/>
        </w:rPr>
        <w:t>declares that:</w:t>
      </w:r>
    </w:p>
    <w:p w:rsidR="00E20F26" w:rsidRPr="001E25C0" w:rsidRDefault="0019112E" w:rsidP="00FD4845">
      <w:pPr>
        <w:spacing w:after="0" w:line="240" w:lineRule="auto"/>
        <w:jc w:val="both"/>
        <w:rPr>
          <w:color w:val="000000"/>
          <w:lang w:val="en-GB"/>
        </w:rPr>
      </w:pPr>
      <w:r w:rsidRPr="001E25C0">
        <w:rPr>
          <w:color w:val="000000"/>
          <w:lang w:val="en-GB"/>
        </w:rPr>
        <w:t xml:space="preserve">1) there are no limitations that would hinder him from concluding this Agreement and in case the </w:t>
      </w:r>
      <w:r w:rsidRPr="001E25C0">
        <w:rPr>
          <w:b/>
          <w:color w:val="000000"/>
          <w:lang w:val="en-GB"/>
        </w:rPr>
        <w:t xml:space="preserve">Creator </w:t>
      </w:r>
      <w:r w:rsidRPr="001E25C0">
        <w:rPr>
          <w:color w:val="000000"/>
          <w:lang w:val="en-GB"/>
        </w:rPr>
        <w:t xml:space="preserve">remains in the employment relationship with an employer other than the University of Warsaw, the </w:t>
      </w:r>
      <w:r w:rsidRPr="001E25C0">
        <w:rPr>
          <w:b/>
          <w:color w:val="000000"/>
          <w:lang w:val="en-GB"/>
        </w:rPr>
        <w:t xml:space="preserve">Documentation </w:t>
      </w:r>
      <w:r w:rsidRPr="001E25C0">
        <w:rPr>
          <w:color w:val="000000"/>
          <w:lang w:val="en-GB"/>
        </w:rPr>
        <w:t xml:space="preserve">shall be drawn up </w:t>
      </w:r>
      <w:r w:rsidR="00412A55" w:rsidRPr="001E25C0">
        <w:rPr>
          <w:color w:val="000000"/>
          <w:lang w:val="en-GB"/>
        </w:rPr>
        <w:t>outside of his employee obligations</w:t>
      </w:r>
      <w:r w:rsidRPr="001E25C0">
        <w:rPr>
          <w:color w:val="000000"/>
          <w:lang w:val="en-GB"/>
        </w:rPr>
        <w:t>,</w:t>
      </w:r>
      <w:r w:rsidR="00E20F26" w:rsidRPr="001E25C0">
        <w:rPr>
          <w:color w:val="000000"/>
          <w:lang w:val="en-GB"/>
        </w:rPr>
        <w:t xml:space="preserve"> </w:t>
      </w:r>
    </w:p>
    <w:p w:rsidR="00FD4845" w:rsidRPr="001E25C0" w:rsidRDefault="00412A55" w:rsidP="00FD4845">
      <w:pPr>
        <w:spacing w:after="0" w:line="240" w:lineRule="auto"/>
        <w:jc w:val="both"/>
        <w:rPr>
          <w:color w:val="000000"/>
          <w:lang w:val="en-GB"/>
        </w:rPr>
      </w:pPr>
      <w:r w:rsidRPr="001E25C0">
        <w:rPr>
          <w:color w:val="000000"/>
          <w:lang w:val="en-GB"/>
        </w:rPr>
        <w:t xml:space="preserve">2) the </w:t>
      </w:r>
      <w:r w:rsidRPr="001E25C0">
        <w:rPr>
          <w:b/>
          <w:color w:val="000000"/>
          <w:lang w:val="en-GB"/>
        </w:rPr>
        <w:t>Documentation</w:t>
      </w:r>
      <w:r w:rsidRPr="001E25C0">
        <w:rPr>
          <w:color w:val="000000"/>
          <w:lang w:val="en-GB"/>
        </w:rPr>
        <w:t>, referred to in par. 1 of the</w:t>
      </w:r>
      <w:r w:rsidRPr="001E25C0">
        <w:rPr>
          <w:b/>
          <w:color w:val="000000"/>
          <w:lang w:val="en-GB"/>
        </w:rPr>
        <w:t xml:space="preserve"> Agreement</w:t>
      </w:r>
      <w:r w:rsidRPr="001E25C0">
        <w:rPr>
          <w:color w:val="000000"/>
          <w:lang w:val="en-GB"/>
        </w:rPr>
        <w:t>, shall be his independent and original work,</w:t>
      </w:r>
      <w:r w:rsidR="00FD4845" w:rsidRPr="001E25C0">
        <w:rPr>
          <w:color w:val="000000"/>
          <w:lang w:val="en-GB"/>
        </w:rPr>
        <w:t xml:space="preserve"> </w:t>
      </w:r>
    </w:p>
    <w:p w:rsidR="00FD4845" w:rsidRPr="001E25C0" w:rsidRDefault="00412A55" w:rsidP="00FD4845">
      <w:pPr>
        <w:spacing w:after="0" w:line="240" w:lineRule="auto"/>
        <w:jc w:val="both"/>
        <w:rPr>
          <w:color w:val="000000"/>
          <w:lang w:val="en-GB"/>
        </w:rPr>
      </w:pPr>
      <w:r w:rsidRPr="001E25C0">
        <w:rPr>
          <w:color w:val="000000"/>
          <w:lang w:val="en-GB"/>
        </w:rPr>
        <w:lastRenderedPageBreak/>
        <w:t xml:space="preserve">3) he shall be vested with exclusive and unlimited in time author’s economic rights to the </w:t>
      </w:r>
      <w:r w:rsidRPr="001E25C0">
        <w:rPr>
          <w:b/>
          <w:color w:val="000000"/>
          <w:lang w:val="en-GB"/>
        </w:rPr>
        <w:t xml:space="preserve">Documentation, </w:t>
      </w:r>
      <w:r w:rsidRPr="001E25C0">
        <w:rPr>
          <w:color w:val="000000"/>
          <w:lang w:val="en-GB"/>
        </w:rPr>
        <w:t xml:space="preserve">and, in particular, he shall be authorised as the owner to dispose of the </w:t>
      </w:r>
      <w:r w:rsidRPr="001E25C0">
        <w:rPr>
          <w:b/>
          <w:color w:val="000000"/>
          <w:lang w:val="en-GB"/>
        </w:rPr>
        <w:t>Documentation</w:t>
      </w:r>
      <w:r w:rsidRPr="001E25C0">
        <w:rPr>
          <w:color w:val="000000"/>
          <w:lang w:val="en-GB"/>
        </w:rPr>
        <w:t>,</w:t>
      </w:r>
      <w:r w:rsidR="00FD4845" w:rsidRPr="001E25C0">
        <w:rPr>
          <w:color w:val="000000"/>
          <w:lang w:val="en-GB"/>
        </w:rPr>
        <w:t xml:space="preserve"> </w:t>
      </w:r>
    </w:p>
    <w:p w:rsidR="00FD4845" w:rsidRPr="001E25C0" w:rsidRDefault="00412A55" w:rsidP="00FD4845">
      <w:pPr>
        <w:spacing w:after="0" w:line="240" w:lineRule="auto"/>
        <w:jc w:val="both"/>
        <w:rPr>
          <w:color w:val="000000"/>
          <w:lang w:val="en-GB"/>
        </w:rPr>
      </w:pPr>
      <w:r w:rsidRPr="001E25C0">
        <w:rPr>
          <w:color w:val="000000"/>
          <w:lang w:val="en-GB"/>
        </w:rPr>
        <w:t xml:space="preserve">4) the author’s moral and economic rights vested in him with regard to the </w:t>
      </w:r>
      <w:r w:rsidRPr="001E25C0">
        <w:rPr>
          <w:b/>
          <w:color w:val="000000"/>
          <w:lang w:val="en-GB"/>
        </w:rPr>
        <w:t xml:space="preserve">Documentation </w:t>
      </w:r>
      <w:r w:rsidRPr="001E25C0">
        <w:rPr>
          <w:color w:val="000000"/>
          <w:lang w:val="en-GB"/>
        </w:rPr>
        <w:t xml:space="preserve">shall not be in any manner limited or encumbered with rights of third parties and that the </w:t>
      </w:r>
      <w:r w:rsidRPr="001E25C0">
        <w:rPr>
          <w:b/>
          <w:color w:val="000000"/>
          <w:lang w:val="en-GB"/>
        </w:rPr>
        <w:t xml:space="preserve">Documentation </w:t>
      </w:r>
      <w:r w:rsidRPr="001E25C0">
        <w:rPr>
          <w:color w:val="000000"/>
          <w:lang w:val="en-GB"/>
        </w:rPr>
        <w:t>shall not infringe the rights of third parties,</w:t>
      </w:r>
    </w:p>
    <w:p w:rsidR="00FD4845" w:rsidRPr="001E25C0" w:rsidRDefault="00412A55" w:rsidP="00FD4845">
      <w:pPr>
        <w:spacing w:after="0" w:line="240" w:lineRule="auto"/>
        <w:jc w:val="both"/>
        <w:rPr>
          <w:color w:val="000000"/>
          <w:lang w:val="en-GB"/>
        </w:rPr>
      </w:pPr>
      <w:r w:rsidRPr="001E25C0">
        <w:rPr>
          <w:color w:val="000000"/>
          <w:lang w:val="en-GB"/>
        </w:rPr>
        <w:t xml:space="preserve">5) he shall not grant to any person a licence authorising to use the </w:t>
      </w:r>
      <w:r w:rsidRPr="001E25C0">
        <w:rPr>
          <w:b/>
          <w:color w:val="000000"/>
          <w:lang w:val="en-GB"/>
        </w:rPr>
        <w:t>Documentation</w:t>
      </w:r>
      <w:r w:rsidRPr="001E25C0">
        <w:rPr>
          <w:color w:val="000000"/>
          <w:lang w:val="en-GB"/>
        </w:rPr>
        <w:t>,</w:t>
      </w:r>
    </w:p>
    <w:p w:rsidR="00FD4845" w:rsidRPr="001E25C0" w:rsidRDefault="00412A55" w:rsidP="00FD4845">
      <w:pPr>
        <w:spacing w:after="0" w:line="240" w:lineRule="auto"/>
        <w:jc w:val="both"/>
        <w:rPr>
          <w:color w:val="000000"/>
          <w:lang w:val="en-GB"/>
        </w:rPr>
      </w:pPr>
      <w:r w:rsidRPr="001E25C0">
        <w:rPr>
          <w:color w:val="000000"/>
          <w:lang w:val="en-GB"/>
        </w:rPr>
        <w:t xml:space="preserve">6) </w:t>
      </w:r>
      <w:r w:rsidR="00BD35FE" w:rsidRPr="001E25C0">
        <w:rPr>
          <w:color w:val="000000"/>
          <w:lang w:val="en-GB"/>
        </w:rPr>
        <w:t>shall have the exclusive right to permit performance of related author’s right</w:t>
      </w:r>
      <w:r w:rsidRPr="001E25C0">
        <w:rPr>
          <w:color w:val="000000"/>
          <w:lang w:val="en-GB"/>
        </w:rPr>
        <w:t>,</w:t>
      </w:r>
    </w:p>
    <w:p w:rsidR="008573C0" w:rsidRPr="001E25C0" w:rsidRDefault="00170EEF" w:rsidP="00FD4845">
      <w:pPr>
        <w:spacing w:after="0" w:line="240" w:lineRule="auto"/>
        <w:jc w:val="both"/>
        <w:rPr>
          <w:color w:val="000000"/>
          <w:lang w:val="en-GB"/>
        </w:rPr>
      </w:pPr>
      <w:r w:rsidRPr="001E25C0">
        <w:rPr>
          <w:color w:val="000000"/>
          <w:lang w:val="en-GB"/>
        </w:rPr>
        <w:t xml:space="preserve">7) he </w:t>
      </w:r>
      <w:r w:rsidR="00BD35FE" w:rsidRPr="001E25C0">
        <w:rPr>
          <w:color w:val="000000"/>
          <w:lang w:val="en-GB"/>
        </w:rPr>
        <w:t xml:space="preserve">undertakes to disclose and present to the </w:t>
      </w:r>
      <w:r w:rsidR="00BD35FE" w:rsidRPr="001E25C0">
        <w:rPr>
          <w:b/>
          <w:color w:val="000000"/>
          <w:lang w:val="en-GB"/>
        </w:rPr>
        <w:t xml:space="preserve">Purchaser </w:t>
      </w:r>
      <w:r w:rsidR="00BD35FE" w:rsidRPr="001E25C0">
        <w:rPr>
          <w:color w:val="000000"/>
          <w:lang w:val="en-GB"/>
        </w:rPr>
        <w:t xml:space="preserve">for acceptance the whole </w:t>
      </w:r>
      <w:r w:rsidR="00BD35FE" w:rsidRPr="001E25C0">
        <w:rPr>
          <w:b/>
          <w:color w:val="000000"/>
          <w:lang w:val="en-GB"/>
        </w:rPr>
        <w:t xml:space="preserve">Documentation </w:t>
      </w:r>
      <w:r w:rsidR="00BD35FE" w:rsidRPr="001E25C0">
        <w:rPr>
          <w:color w:val="000000"/>
          <w:lang w:val="en-GB"/>
        </w:rPr>
        <w:t xml:space="preserve">drawn up within the excavation mission/research programme of the </w:t>
      </w:r>
      <w:r w:rsidR="00BD35FE" w:rsidRPr="001E25C0">
        <w:rPr>
          <w:b/>
          <w:color w:val="000000"/>
          <w:lang w:val="en-GB"/>
        </w:rPr>
        <w:t>Purchaser.</w:t>
      </w:r>
    </w:p>
    <w:p w:rsidR="00FD4845" w:rsidRPr="001E25C0" w:rsidRDefault="00FD4845" w:rsidP="00FD4845">
      <w:pPr>
        <w:spacing w:after="0" w:line="240" w:lineRule="auto"/>
        <w:jc w:val="both"/>
        <w:rPr>
          <w:color w:val="000000"/>
          <w:lang w:val="en-GB"/>
        </w:rPr>
      </w:pPr>
      <w:r w:rsidRPr="001E25C0">
        <w:rPr>
          <w:color w:val="000000"/>
          <w:lang w:val="en-GB"/>
        </w:rPr>
        <w:t xml:space="preserve">2. </w:t>
      </w:r>
      <w:r w:rsidR="00BD35FE" w:rsidRPr="001E25C0">
        <w:rPr>
          <w:color w:val="000000"/>
          <w:lang w:val="en-GB"/>
        </w:rPr>
        <w:t xml:space="preserve">In case any third party raises claims against the </w:t>
      </w:r>
      <w:r w:rsidR="00BD35FE" w:rsidRPr="001E25C0">
        <w:rPr>
          <w:b/>
          <w:color w:val="000000"/>
          <w:lang w:val="en-GB"/>
        </w:rPr>
        <w:t xml:space="preserve">Purchaser </w:t>
      </w:r>
      <w:r w:rsidR="00BD35FE" w:rsidRPr="001E25C0">
        <w:rPr>
          <w:color w:val="000000"/>
          <w:lang w:val="en-GB"/>
        </w:rPr>
        <w:t xml:space="preserve">due to infringing such third party’s rights to the </w:t>
      </w:r>
      <w:r w:rsidR="00BD35FE" w:rsidRPr="001E25C0">
        <w:rPr>
          <w:b/>
          <w:color w:val="000000"/>
          <w:lang w:val="en-GB"/>
        </w:rPr>
        <w:t>Documentation</w:t>
      </w:r>
      <w:r w:rsidR="00BD35FE" w:rsidRPr="001E25C0">
        <w:rPr>
          <w:color w:val="000000"/>
          <w:lang w:val="en-GB"/>
        </w:rPr>
        <w:t xml:space="preserve">, the </w:t>
      </w:r>
      <w:r w:rsidR="00BD35FE" w:rsidRPr="001E25C0">
        <w:rPr>
          <w:b/>
          <w:color w:val="000000"/>
          <w:lang w:val="en-GB"/>
        </w:rPr>
        <w:t xml:space="preserve">Creator </w:t>
      </w:r>
      <w:r w:rsidR="00BD35FE" w:rsidRPr="001E25C0">
        <w:rPr>
          <w:color w:val="000000"/>
          <w:lang w:val="en-GB"/>
        </w:rPr>
        <w:t xml:space="preserve">is obliged to satisfy them in full and </w:t>
      </w:r>
      <w:r w:rsidR="00170EEF" w:rsidRPr="001E25C0">
        <w:rPr>
          <w:color w:val="000000"/>
          <w:lang w:val="en-GB"/>
        </w:rPr>
        <w:t>release</w:t>
      </w:r>
      <w:r w:rsidR="00BD35FE" w:rsidRPr="001E25C0">
        <w:rPr>
          <w:color w:val="000000"/>
          <w:lang w:val="en-GB"/>
        </w:rPr>
        <w:t xml:space="preserve"> the </w:t>
      </w:r>
      <w:r w:rsidR="00BD35FE" w:rsidRPr="001E25C0">
        <w:rPr>
          <w:b/>
          <w:color w:val="000000"/>
          <w:lang w:val="en-GB"/>
        </w:rPr>
        <w:t xml:space="preserve">Purchaser </w:t>
      </w:r>
      <w:r w:rsidR="00BD35FE" w:rsidRPr="001E25C0">
        <w:rPr>
          <w:color w:val="000000"/>
          <w:lang w:val="en-GB"/>
        </w:rPr>
        <w:t>from the obligation to make relevant payments.</w:t>
      </w:r>
      <w:r w:rsidRPr="001E25C0">
        <w:rPr>
          <w:color w:val="000000"/>
          <w:lang w:val="en-GB"/>
        </w:rPr>
        <w:t xml:space="preserve"> </w:t>
      </w:r>
    </w:p>
    <w:p w:rsidR="00FD4845" w:rsidRPr="001E25C0" w:rsidRDefault="00FD4845" w:rsidP="00FD4845">
      <w:pPr>
        <w:spacing w:after="0" w:line="240" w:lineRule="auto"/>
        <w:jc w:val="both"/>
        <w:rPr>
          <w:color w:val="000000"/>
          <w:lang w:val="en-GB"/>
        </w:rPr>
      </w:pPr>
      <w:r w:rsidRPr="001E25C0">
        <w:rPr>
          <w:color w:val="000000"/>
          <w:lang w:val="en-GB"/>
        </w:rPr>
        <w:t xml:space="preserve">3. </w:t>
      </w:r>
      <w:r w:rsidR="00BD35FE" w:rsidRPr="001E25C0">
        <w:rPr>
          <w:color w:val="000000"/>
          <w:lang w:val="en-GB"/>
        </w:rPr>
        <w:t xml:space="preserve">In case of court proceedings initiated by third parties to pursue claims due to the titles referred to in par. 1, the </w:t>
      </w:r>
      <w:r w:rsidR="00BD35FE" w:rsidRPr="001E25C0">
        <w:rPr>
          <w:b/>
          <w:color w:val="000000"/>
          <w:lang w:val="en-GB"/>
        </w:rPr>
        <w:t xml:space="preserve">Creator </w:t>
      </w:r>
      <w:r w:rsidR="00BD35FE" w:rsidRPr="001E25C0">
        <w:rPr>
          <w:color w:val="000000"/>
          <w:lang w:val="en-GB"/>
        </w:rPr>
        <w:t xml:space="preserve">shall be obliged to join the </w:t>
      </w:r>
      <w:r w:rsidR="00BD35FE" w:rsidRPr="001E25C0">
        <w:rPr>
          <w:b/>
          <w:color w:val="000000"/>
          <w:lang w:val="en-GB"/>
        </w:rPr>
        <w:t xml:space="preserve">Purchaser </w:t>
      </w:r>
      <w:r w:rsidR="00BD35FE" w:rsidRPr="001E25C0">
        <w:rPr>
          <w:color w:val="000000"/>
          <w:lang w:val="en-GB"/>
        </w:rPr>
        <w:t xml:space="preserve">in the trial and undertake any measures in order to release the </w:t>
      </w:r>
      <w:r w:rsidR="00BD35FE" w:rsidRPr="001E25C0">
        <w:rPr>
          <w:b/>
          <w:color w:val="000000"/>
          <w:lang w:val="en-GB"/>
        </w:rPr>
        <w:t>Purchaser</w:t>
      </w:r>
      <w:r w:rsidR="00BD35FE" w:rsidRPr="001E25C0">
        <w:rPr>
          <w:color w:val="000000"/>
          <w:lang w:val="en-GB"/>
        </w:rPr>
        <w:t xml:space="preserve"> from participation in the case.</w:t>
      </w:r>
      <w:r w:rsidRPr="001E25C0">
        <w:rPr>
          <w:color w:val="000000"/>
          <w:lang w:val="en-GB"/>
        </w:rPr>
        <w:t xml:space="preserve"> </w:t>
      </w:r>
    </w:p>
    <w:p w:rsidR="00FD4845" w:rsidRPr="001E25C0" w:rsidRDefault="00FD4845" w:rsidP="008573C0">
      <w:pPr>
        <w:spacing w:after="0" w:line="240" w:lineRule="auto"/>
        <w:jc w:val="center"/>
        <w:rPr>
          <w:color w:val="000000"/>
          <w:lang w:val="en-GB"/>
        </w:rPr>
      </w:pPr>
    </w:p>
    <w:p w:rsidR="00FD4845" w:rsidRPr="001E25C0" w:rsidRDefault="00FD4845" w:rsidP="00FD4845">
      <w:pPr>
        <w:spacing w:after="0" w:line="240" w:lineRule="auto"/>
        <w:jc w:val="center"/>
        <w:rPr>
          <w:b/>
          <w:color w:val="000000"/>
          <w:lang w:val="en-GB"/>
        </w:rPr>
      </w:pPr>
      <w:r w:rsidRPr="001E25C0">
        <w:rPr>
          <w:b/>
          <w:color w:val="000000"/>
          <w:lang w:val="en-GB"/>
        </w:rPr>
        <w:t>§ 3</w:t>
      </w:r>
    </w:p>
    <w:p w:rsidR="00FD4845" w:rsidRPr="001E25C0" w:rsidRDefault="00FD4845" w:rsidP="00FD4845">
      <w:pPr>
        <w:spacing w:after="0" w:line="240" w:lineRule="auto"/>
        <w:jc w:val="center"/>
        <w:rPr>
          <w:color w:val="000000"/>
          <w:lang w:val="en-GB"/>
        </w:rPr>
      </w:pPr>
    </w:p>
    <w:p w:rsidR="00FD4845" w:rsidRPr="001E25C0" w:rsidRDefault="00FD4845" w:rsidP="00FD4845">
      <w:pPr>
        <w:spacing w:after="0" w:line="240" w:lineRule="auto"/>
        <w:jc w:val="both"/>
        <w:rPr>
          <w:color w:val="000000"/>
          <w:lang w:val="en-GB"/>
        </w:rPr>
      </w:pPr>
      <w:r w:rsidRPr="001E25C0">
        <w:rPr>
          <w:color w:val="000000"/>
          <w:lang w:val="en-GB"/>
        </w:rPr>
        <w:t xml:space="preserve">1. </w:t>
      </w:r>
      <w:r w:rsidR="00CE2788" w:rsidRPr="001E25C0">
        <w:rPr>
          <w:color w:val="000000"/>
          <w:lang w:val="en-GB"/>
        </w:rPr>
        <w:t xml:space="preserve">The </w:t>
      </w:r>
      <w:r w:rsidR="00CE2788" w:rsidRPr="001E25C0">
        <w:rPr>
          <w:b/>
          <w:color w:val="000000"/>
          <w:lang w:val="en-GB"/>
        </w:rPr>
        <w:t xml:space="preserve">Creator </w:t>
      </w:r>
      <w:r w:rsidR="00CE2788" w:rsidRPr="001E25C0">
        <w:rPr>
          <w:color w:val="000000"/>
          <w:lang w:val="en-GB"/>
        </w:rPr>
        <w:t xml:space="preserve">hereunder transfers to the </w:t>
      </w:r>
      <w:r w:rsidR="00CE2788" w:rsidRPr="001E25C0">
        <w:rPr>
          <w:b/>
          <w:color w:val="000000"/>
          <w:lang w:val="en-GB"/>
        </w:rPr>
        <w:t xml:space="preserve">Purchaser </w:t>
      </w:r>
      <w:r w:rsidR="00CE2788" w:rsidRPr="001E25C0">
        <w:rPr>
          <w:color w:val="000000"/>
          <w:lang w:val="en-GB"/>
        </w:rPr>
        <w:t xml:space="preserve">author’s economic rights to the </w:t>
      </w:r>
      <w:r w:rsidR="00CE2788" w:rsidRPr="001E25C0">
        <w:rPr>
          <w:b/>
          <w:color w:val="000000"/>
          <w:lang w:val="en-GB"/>
        </w:rPr>
        <w:t>Documentation</w:t>
      </w:r>
      <w:r w:rsidR="00CE2788" w:rsidRPr="001E25C0">
        <w:rPr>
          <w:color w:val="000000"/>
          <w:lang w:val="en-GB"/>
        </w:rPr>
        <w:t xml:space="preserve">, referred to in par. 1 of the </w:t>
      </w:r>
      <w:r w:rsidR="00CE2788" w:rsidRPr="001E25C0">
        <w:rPr>
          <w:b/>
          <w:color w:val="000000"/>
          <w:lang w:val="en-GB"/>
        </w:rPr>
        <w:t>Agreement</w:t>
      </w:r>
      <w:r w:rsidR="00CE2788" w:rsidRPr="001E25C0">
        <w:rPr>
          <w:color w:val="000000"/>
          <w:lang w:val="en-GB"/>
        </w:rPr>
        <w:t>, without time and territorial limitations, in the scope of use and administration thereof, in all fields of exploitation known at the time of signing this Agreement, without any exceptions including, in particular:</w:t>
      </w:r>
    </w:p>
    <w:p w:rsidR="00FD4845" w:rsidRPr="001E25C0" w:rsidRDefault="00CE2788" w:rsidP="00FD4845">
      <w:pPr>
        <w:spacing w:after="0" w:line="240" w:lineRule="auto"/>
        <w:jc w:val="both"/>
        <w:rPr>
          <w:color w:val="000000"/>
          <w:lang w:val="en-GB"/>
        </w:rPr>
      </w:pPr>
      <w:r w:rsidRPr="001E25C0">
        <w:rPr>
          <w:color w:val="000000"/>
          <w:lang w:val="en-GB"/>
        </w:rPr>
        <w:t xml:space="preserve">a) in the scope of saving and copying the </w:t>
      </w:r>
      <w:r w:rsidRPr="001E25C0">
        <w:rPr>
          <w:b/>
          <w:color w:val="000000"/>
          <w:lang w:val="en-GB"/>
        </w:rPr>
        <w:t>Documentation</w:t>
      </w:r>
      <w:r w:rsidRPr="001E25C0">
        <w:rPr>
          <w:color w:val="000000"/>
          <w:lang w:val="en-GB"/>
        </w:rPr>
        <w:t xml:space="preserve"> – without limitation as to the quantity thereof: producing copies of the </w:t>
      </w:r>
      <w:r w:rsidRPr="001E25C0">
        <w:rPr>
          <w:b/>
          <w:color w:val="000000"/>
          <w:lang w:val="en-GB"/>
        </w:rPr>
        <w:t xml:space="preserve">Documentation </w:t>
      </w:r>
      <w:r w:rsidRPr="001E25C0">
        <w:rPr>
          <w:color w:val="000000"/>
          <w:lang w:val="en-GB"/>
        </w:rPr>
        <w:t>with</w:t>
      </w:r>
      <w:r w:rsidRPr="001E25C0">
        <w:rPr>
          <w:b/>
          <w:color w:val="000000"/>
          <w:lang w:val="en-GB"/>
        </w:rPr>
        <w:t xml:space="preserve"> </w:t>
      </w:r>
      <w:r w:rsidRPr="001E25C0">
        <w:rPr>
          <w:color w:val="000000"/>
          <w:lang w:val="en-GB"/>
        </w:rPr>
        <w:t>any techniques, including typographic, printing, reprographic, magnetic, IT, digital, photographic, phonographic, audio, visual, audio-visual, multimedia, in any system, standard and format, as well as on any types of carriers, including permanent or temporary entry into the memory of a computer or other electronic device,</w:t>
      </w:r>
    </w:p>
    <w:p w:rsidR="00FD4845" w:rsidRPr="001E25C0" w:rsidRDefault="00CE2788" w:rsidP="00FD4845">
      <w:pPr>
        <w:spacing w:after="0" w:line="240" w:lineRule="auto"/>
        <w:jc w:val="both"/>
        <w:rPr>
          <w:color w:val="000000"/>
          <w:lang w:val="en-GB"/>
        </w:rPr>
      </w:pPr>
      <w:r w:rsidRPr="001E25C0">
        <w:rPr>
          <w:color w:val="000000"/>
          <w:lang w:val="en-GB"/>
        </w:rPr>
        <w:t xml:space="preserve">b) in the scope of trading the original and copies, on which the </w:t>
      </w:r>
      <w:r w:rsidRPr="001E25C0">
        <w:rPr>
          <w:b/>
          <w:color w:val="000000"/>
          <w:lang w:val="en-GB"/>
        </w:rPr>
        <w:t xml:space="preserve">Documentation </w:t>
      </w:r>
      <w:r w:rsidRPr="001E25C0">
        <w:rPr>
          <w:color w:val="000000"/>
          <w:lang w:val="en-GB"/>
        </w:rPr>
        <w:t>has been saved: launching, rental, granting licence, lending the original and copies in all systems and channels of trading copies,</w:t>
      </w:r>
    </w:p>
    <w:p w:rsidR="00FD4845" w:rsidRPr="001E25C0" w:rsidRDefault="00CE2788" w:rsidP="00FD4845">
      <w:pPr>
        <w:spacing w:after="0" w:line="240" w:lineRule="auto"/>
        <w:jc w:val="both"/>
        <w:rPr>
          <w:color w:val="000000"/>
          <w:lang w:val="en-GB"/>
        </w:rPr>
      </w:pPr>
      <w:r w:rsidRPr="001E25C0">
        <w:rPr>
          <w:color w:val="000000"/>
          <w:lang w:val="en-GB"/>
        </w:rPr>
        <w:t xml:space="preserve">c) in the scope of distributing the </w:t>
      </w:r>
      <w:r w:rsidRPr="001E25C0">
        <w:rPr>
          <w:b/>
          <w:color w:val="000000"/>
          <w:lang w:val="en-GB"/>
        </w:rPr>
        <w:t xml:space="preserve">Documentation </w:t>
      </w:r>
      <w:r w:rsidRPr="001E25C0">
        <w:rPr>
          <w:color w:val="000000"/>
          <w:lang w:val="en-GB"/>
        </w:rPr>
        <w:t>in a manner other than the one stipulated herein: public performance, display, projection, reproduction, broadcast, re-emission with all known techniques and methods of broadcast and re-emission, including</w:t>
      </w:r>
      <w:r w:rsidR="0088765D" w:rsidRPr="001E25C0">
        <w:rPr>
          <w:color w:val="000000"/>
          <w:lang w:val="en-GB"/>
        </w:rPr>
        <w:t xml:space="preserve"> by wire or over the air,</w:t>
      </w:r>
      <w:r w:rsidRPr="001E25C0">
        <w:rPr>
          <w:color w:val="000000"/>
          <w:lang w:val="en-GB"/>
        </w:rPr>
        <w:t xml:space="preserve"> </w:t>
      </w:r>
      <w:r w:rsidR="0088765D" w:rsidRPr="001E25C0">
        <w:rPr>
          <w:color w:val="000000"/>
          <w:lang w:val="en-GB"/>
        </w:rPr>
        <w:t>ground and satellite</w:t>
      </w:r>
      <w:r w:rsidRPr="001E25C0">
        <w:rPr>
          <w:color w:val="000000"/>
          <w:lang w:val="en-GB"/>
        </w:rPr>
        <w:t xml:space="preserve">, </w:t>
      </w:r>
      <w:r w:rsidR="0088765D" w:rsidRPr="001E25C0">
        <w:rPr>
          <w:color w:val="000000"/>
          <w:lang w:val="en-GB"/>
        </w:rPr>
        <w:t>in cable networks, on digital platforms</w:t>
      </w:r>
      <w:r w:rsidRPr="001E25C0">
        <w:rPr>
          <w:color w:val="000000"/>
          <w:lang w:val="en-GB"/>
        </w:rPr>
        <w:t>, a</w:t>
      </w:r>
      <w:r w:rsidR="0088765D" w:rsidRPr="001E25C0">
        <w:rPr>
          <w:color w:val="000000"/>
          <w:lang w:val="en-GB"/>
        </w:rPr>
        <w:t>s well as</w:t>
      </w:r>
      <w:r w:rsidRPr="001E25C0">
        <w:rPr>
          <w:color w:val="000000"/>
          <w:lang w:val="en-GB"/>
        </w:rPr>
        <w:t xml:space="preserve"> </w:t>
      </w:r>
      <w:r w:rsidR="0088765D" w:rsidRPr="001E25C0">
        <w:rPr>
          <w:color w:val="000000"/>
          <w:lang w:val="en-GB"/>
        </w:rPr>
        <w:t>in any electronic networks</w:t>
      </w:r>
      <w:r w:rsidRPr="001E25C0">
        <w:rPr>
          <w:color w:val="000000"/>
          <w:lang w:val="en-GB"/>
        </w:rPr>
        <w:t xml:space="preserve">, </w:t>
      </w:r>
      <w:r w:rsidR="0088765D" w:rsidRPr="001E25C0">
        <w:rPr>
          <w:color w:val="000000"/>
          <w:lang w:val="en-GB"/>
        </w:rPr>
        <w:t>including in IT, telec</w:t>
      </w:r>
      <w:r w:rsidRPr="001E25C0">
        <w:rPr>
          <w:color w:val="000000"/>
          <w:lang w:val="en-GB"/>
        </w:rPr>
        <w:t>om</w:t>
      </w:r>
      <w:r w:rsidR="0088765D" w:rsidRPr="001E25C0">
        <w:rPr>
          <w:color w:val="000000"/>
          <w:lang w:val="en-GB"/>
        </w:rPr>
        <w:t>m</w:t>
      </w:r>
      <w:r w:rsidRPr="001E25C0">
        <w:rPr>
          <w:color w:val="000000"/>
          <w:lang w:val="en-GB"/>
        </w:rPr>
        <w:t>uni</w:t>
      </w:r>
      <w:r w:rsidR="0088765D" w:rsidRPr="001E25C0">
        <w:rPr>
          <w:color w:val="000000"/>
          <w:lang w:val="en-GB"/>
        </w:rPr>
        <w:t>cation and ICT networks</w:t>
      </w:r>
      <w:r w:rsidRPr="001E25C0">
        <w:rPr>
          <w:color w:val="000000"/>
          <w:lang w:val="en-GB"/>
        </w:rPr>
        <w:t xml:space="preserve">; </w:t>
      </w:r>
      <w:r w:rsidR="0088765D" w:rsidRPr="001E25C0">
        <w:rPr>
          <w:color w:val="000000"/>
          <w:lang w:val="en-GB"/>
        </w:rPr>
        <w:t xml:space="preserve">any public share of the </w:t>
      </w:r>
      <w:r w:rsidR="0088765D" w:rsidRPr="001E25C0">
        <w:rPr>
          <w:b/>
          <w:color w:val="000000"/>
          <w:lang w:val="en-GB"/>
        </w:rPr>
        <w:t>Doc</w:t>
      </w:r>
      <w:r w:rsidRPr="001E25C0">
        <w:rPr>
          <w:b/>
          <w:color w:val="000000"/>
          <w:lang w:val="en-GB"/>
        </w:rPr>
        <w:t>umenta</w:t>
      </w:r>
      <w:r w:rsidR="0088765D" w:rsidRPr="001E25C0">
        <w:rPr>
          <w:b/>
          <w:color w:val="000000"/>
          <w:lang w:val="en-GB"/>
        </w:rPr>
        <w:t xml:space="preserve">tion </w:t>
      </w:r>
      <w:r w:rsidR="0088765D" w:rsidRPr="001E25C0">
        <w:rPr>
          <w:color w:val="000000"/>
          <w:lang w:val="en-GB"/>
        </w:rPr>
        <w:t>so that anyone could have access thereto at a chosen time and place, in all systems, techniques and technologies</w:t>
      </w:r>
      <w:r w:rsidRPr="001E25C0">
        <w:rPr>
          <w:color w:val="000000"/>
          <w:lang w:val="en-GB"/>
        </w:rPr>
        <w:t xml:space="preserve">, </w:t>
      </w:r>
      <w:r w:rsidR="0088765D" w:rsidRPr="001E25C0">
        <w:rPr>
          <w:color w:val="000000"/>
          <w:lang w:val="en-GB"/>
        </w:rPr>
        <w:t xml:space="preserve">by wire or over the air, including any electronic networks </w:t>
      </w:r>
      <w:r w:rsidRPr="001E25C0">
        <w:rPr>
          <w:color w:val="000000"/>
          <w:lang w:val="en-GB"/>
        </w:rPr>
        <w:t xml:space="preserve">– </w:t>
      </w:r>
      <w:r w:rsidR="0088765D" w:rsidRPr="001E25C0">
        <w:rPr>
          <w:color w:val="000000"/>
          <w:lang w:val="en-GB"/>
        </w:rPr>
        <w:t>IT, telecommunication and ICT networks covering, among others: the</w:t>
      </w:r>
      <w:r w:rsidRPr="001E25C0">
        <w:rPr>
          <w:color w:val="000000"/>
          <w:lang w:val="en-GB"/>
        </w:rPr>
        <w:t xml:space="preserve"> Internet, Intranet </w:t>
      </w:r>
      <w:r w:rsidR="0088765D" w:rsidRPr="001E25C0">
        <w:rPr>
          <w:color w:val="000000"/>
          <w:lang w:val="en-GB"/>
        </w:rPr>
        <w:t>and others</w:t>
      </w:r>
      <w:r w:rsidRPr="001E25C0">
        <w:rPr>
          <w:color w:val="000000"/>
          <w:lang w:val="en-GB"/>
        </w:rPr>
        <w:t xml:space="preserve">, </w:t>
      </w:r>
      <w:r w:rsidR="0088765D" w:rsidRPr="001E25C0">
        <w:rPr>
          <w:color w:val="000000"/>
          <w:lang w:val="en-GB"/>
        </w:rPr>
        <w:t>mobile networks</w:t>
      </w:r>
      <w:r w:rsidR="00170EEF" w:rsidRPr="001E25C0">
        <w:rPr>
          <w:color w:val="000000"/>
          <w:lang w:val="en-GB"/>
        </w:rPr>
        <w:t>,</w:t>
      </w:r>
      <w:r w:rsidR="0088765D" w:rsidRPr="001E25C0">
        <w:rPr>
          <w:color w:val="000000"/>
          <w:lang w:val="en-GB"/>
        </w:rPr>
        <w:t xml:space="preserve"> any remaining networks; in any access system</w:t>
      </w:r>
      <w:r w:rsidRPr="001E25C0">
        <w:rPr>
          <w:color w:val="000000"/>
          <w:lang w:val="en-GB"/>
        </w:rPr>
        <w:t xml:space="preserve">; </w:t>
      </w:r>
      <w:r w:rsidR="0088765D" w:rsidRPr="001E25C0">
        <w:rPr>
          <w:color w:val="000000"/>
          <w:lang w:val="en-GB"/>
        </w:rPr>
        <w:t xml:space="preserve">as well as trading in those networks in copies/electronic records of the </w:t>
      </w:r>
      <w:r w:rsidR="0088765D" w:rsidRPr="001E25C0">
        <w:rPr>
          <w:b/>
          <w:color w:val="000000"/>
          <w:lang w:val="en-GB"/>
        </w:rPr>
        <w:t>Documentation</w:t>
      </w:r>
      <w:r w:rsidRPr="001E25C0">
        <w:rPr>
          <w:color w:val="000000"/>
          <w:lang w:val="en-GB"/>
        </w:rPr>
        <w:t>;</w:t>
      </w:r>
    </w:p>
    <w:p w:rsidR="00783525" w:rsidRPr="001E25C0" w:rsidRDefault="00783525" w:rsidP="00FD4845">
      <w:pPr>
        <w:spacing w:after="0" w:line="240" w:lineRule="auto"/>
        <w:jc w:val="both"/>
        <w:rPr>
          <w:color w:val="000000"/>
          <w:lang w:val="en-GB"/>
        </w:rPr>
      </w:pPr>
    </w:p>
    <w:p w:rsidR="00FD4845" w:rsidRPr="001E25C0" w:rsidRDefault="0088765D" w:rsidP="00FD4845">
      <w:pPr>
        <w:spacing w:after="0" w:line="240" w:lineRule="auto"/>
        <w:jc w:val="both"/>
        <w:rPr>
          <w:color w:val="000000"/>
          <w:lang w:val="en-GB"/>
        </w:rPr>
      </w:pPr>
      <w:r w:rsidRPr="001E25C0">
        <w:rPr>
          <w:color w:val="000000"/>
          <w:lang w:val="en-GB"/>
        </w:rPr>
        <w:lastRenderedPageBreak/>
        <w:t xml:space="preserve">d) any other forms of using and distributing, including use for promotion and advertising purposes, as well as in editions published or co-published by the </w:t>
      </w:r>
      <w:r w:rsidRPr="001E25C0">
        <w:rPr>
          <w:b/>
          <w:color w:val="000000"/>
          <w:lang w:val="en-GB"/>
        </w:rPr>
        <w:t>Purchaser</w:t>
      </w:r>
      <w:r w:rsidRPr="001E25C0">
        <w:rPr>
          <w:color w:val="000000"/>
          <w:lang w:val="en-GB"/>
        </w:rPr>
        <w:t>.</w:t>
      </w:r>
    </w:p>
    <w:p w:rsidR="00FD4845" w:rsidRPr="001E25C0" w:rsidRDefault="00FD4845" w:rsidP="00FD4845">
      <w:pPr>
        <w:spacing w:after="0" w:line="240" w:lineRule="auto"/>
        <w:jc w:val="both"/>
        <w:rPr>
          <w:color w:val="000000"/>
          <w:lang w:val="en-GB"/>
        </w:rPr>
      </w:pPr>
      <w:r w:rsidRPr="001E25C0">
        <w:rPr>
          <w:color w:val="000000"/>
          <w:lang w:val="en-GB"/>
        </w:rPr>
        <w:t xml:space="preserve">2. </w:t>
      </w:r>
      <w:r w:rsidR="0088765D" w:rsidRPr="001E25C0">
        <w:rPr>
          <w:color w:val="000000"/>
          <w:lang w:val="en-GB"/>
        </w:rPr>
        <w:t xml:space="preserve">The issue of payment for transferring author’s economic rights is regulated under a separate agreement with the </w:t>
      </w:r>
      <w:r w:rsidR="0088765D" w:rsidRPr="001E25C0">
        <w:rPr>
          <w:b/>
          <w:color w:val="000000"/>
          <w:lang w:val="en-GB"/>
        </w:rPr>
        <w:t>Creator</w:t>
      </w:r>
      <w:r w:rsidR="0088765D" w:rsidRPr="001E25C0">
        <w:rPr>
          <w:color w:val="000000"/>
          <w:lang w:val="en-GB"/>
        </w:rPr>
        <w:t>.</w:t>
      </w:r>
    </w:p>
    <w:p w:rsidR="00FD4845" w:rsidRPr="001E25C0" w:rsidRDefault="00FD4845" w:rsidP="00FD4845">
      <w:pPr>
        <w:spacing w:after="0" w:line="240" w:lineRule="auto"/>
        <w:jc w:val="both"/>
        <w:rPr>
          <w:color w:val="000000"/>
          <w:lang w:val="en-GB"/>
        </w:rPr>
      </w:pPr>
      <w:r w:rsidRPr="001E25C0">
        <w:rPr>
          <w:color w:val="000000"/>
          <w:lang w:val="en-GB"/>
        </w:rPr>
        <w:t xml:space="preserve">3. </w:t>
      </w:r>
      <w:r w:rsidR="0088765D" w:rsidRPr="001E25C0">
        <w:rPr>
          <w:color w:val="000000"/>
          <w:lang w:val="en-GB"/>
        </w:rPr>
        <w:t>The</w:t>
      </w:r>
      <w:r w:rsidR="0088765D" w:rsidRPr="001E25C0">
        <w:rPr>
          <w:b/>
          <w:color w:val="000000"/>
          <w:lang w:val="en-GB"/>
        </w:rPr>
        <w:t xml:space="preserve"> Creator </w:t>
      </w:r>
      <w:r w:rsidR="0088765D" w:rsidRPr="001E25C0">
        <w:rPr>
          <w:color w:val="000000"/>
          <w:lang w:val="en-GB"/>
        </w:rPr>
        <w:t xml:space="preserve">gives the </w:t>
      </w:r>
      <w:r w:rsidR="0088765D" w:rsidRPr="001E25C0">
        <w:rPr>
          <w:b/>
          <w:color w:val="000000"/>
          <w:lang w:val="en-GB"/>
        </w:rPr>
        <w:t>Purchaser</w:t>
      </w:r>
      <w:r w:rsidR="0088765D" w:rsidRPr="001E25C0">
        <w:rPr>
          <w:color w:val="000000"/>
          <w:lang w:val="en-GB"/>
        </w:rPr>
        <w:t xml:space="preserve"> permits to introduce any changes and modifications to the </w:t>
      </w:r>
      <w:r w:rsidR="0088765D" w:rsidRPr="001E25C0">
        <w:rPr>
          <w:b/>
          <w:color w:val="000000"/>
          <w:lang w:val="en-GB"/>
        </w:rPr>
        <w:t>Documentation</w:t>
      </w:r>
      <w:r w:rsidR="0088765D" w:rsidRPr="001E25C0">
        <w:rPr>
          <w:color w:val="000000"/>
          <w:lang w:val="en-GB"/>
        </w:rPr>
        <w:t>, including also using it in part or in full, translate into other languages and connecting with other works.</w:t>
      </w:r>
      <w:r w:rsidRPr="001E25C0">
        <w:rPr>
          <w:color w:val="000000"/>
          <w:lang w:val="en-GB"/>
        </w:rPr>
        <w:t xml:space="preserve"> </w:t>
      </w:r>
    </w:p>
    <w:p w:rsidR="00FD4845" w:rsidRPr="001E25C0" w:rsidRDefault="00FD4845" w:rsidP="00FD4845">
      <w:pPr>
        <w:spacing w:after="0" w:line="240" w:lineRule="auto"/>
        <w:jc w:val="both"/>
        <w:rPr>
          <w:color w:val="000000"/>
          <w:lang w:val="en-GB"/>
        </w:rPr>
      </w:pPr>
      <w:r w:rsidRPr="001E25C0">
        <w:rPr>
          <w:color w:val="000000"/>
          <w:lang w:val="en-GB"/>
        </w:rPr>
        <w:t xml:space="preserve">4. </w:t>
      </w:r>
      <w:r w:rsidR="0088765D" w:rsidRPr="001E25C0">
        <w:rPr>
          <w:color w:val="000000"/>
          <w:lang w:val="en-GB"/>
        </w:rPr>
        <w:t xml:space="preserve">While using and distributing the </w:t>
      </w:r>
      <w:r w:rsidR="0088765D" w:rsidRPr="001E25C0">
        <w:rPr>
          <w:b/>
          <w:color w:val="000000"/>
          <w:lang w:val="en-GB"/>
        </w:rPr>
        <w:t>Documentation</w:t>
      </w:r>
      <w:r w:rsidR="0088765D" w:rsidRPr="001E25C0">
        <w:rPr>
          <w:color w:val="000000"/>
          <w:lang w:val="en-GB"/>
        </w:rPr>
        <w:t xml:space="preserve">, the </w:t>
      </w:r>
      <w:r w:rsidR="0088765D" w:rsidRPr="001E25C0">
        <w:rPr>
          <w:b/>
          <w:color w:val="000000"/>
          <w:lang w:val="en-GB"/>
        </w:rPr>
        <w:t xml:space="preserve">Purchaser </w:t>
      </w:r>
      <w:r w:rsidR="0088765D" w:rsidRPr="001E25C0">
        <w:rPr>
          <w:color w:val="000000"/>
          <w:lang w:val="en-GB"/>
        </w:rPr>
        <w:t xml:space="preserve">has the right to mark it with the first name and surname of the </w:t>
      </w:r>
      <w:r w:rsidR="0088765D" w:rsidRPr="001E25C0">
        <w:rPr>
          <w:b/>
          <w:color w:val="000000"/>
          <w:lang w:val="en-GB"/>
        </w:rPr>
        <w:t>Creator</w:t>
      </w:r>
      <w:r w:rsidR="0088765D" w:rsidRPr="001E25C0">
        <w:rPr>
          <w:color w:val="000000"/>
          <w:lang w:val="en-GB"/>
        </w:rPr>
        <w:t xml:space="preserve"> in case of using it in the </w:t>
      </w:r>
      <w:r w:rsidR="007A60B8" w:rsidRPr="001E25C0">
        <w:rPr>
          <w:color w:val="000000"/>
          <w:lang w:val="en-GB"/>
        </w:rPr>
        <w:t xml:space="preserve">same </w:t>
      </w:r>
      <w:r w:rsidR="0088765D" w:rsidRPr="001E25C0">
        <w:rPr>
          <w:color w:val="000000"/>
          <w:lang w:val="en-GB"/>
        </w:rPr>
        <w:t xml:space="preserve">form </w:t>
      </w:r>
      <w:r w:rsidR="007A60B8" w:rsidRPr="001E25C0">
        <w:rPr>
          <w:color w:val="000000"/>
          <w:lang w:val="en-GB"/>
        </w:rPr>
        <w:t xml:space="preserve">as the original, with </w:t>
      </w:r>
      <w:r w:rsidR="00CF564B">
        <w:rPr>
          <w:color w:val="000000"/>
          <w:lang w:val="en-GB"/>
        </w:rPr>
        <w:t>the</w:t>
      </w:r>
      <w:r w:rsidR="007A60B8" w:rsidRPr="001E25C0">
        <w:rPr>
          <w:color w:val="000000"/>
          <w:lang w:val="en-GB"/>
        </w:rPr>
        <w:t xml:space="preserve"> exception of changing the carrier and form of recording, as well as performing necessary editorial works, yet, not significantly changing the original presentation.</w:t>
      </w:r>
    </w:p>
    <w:p w:rsidR="00FD4845" w:rsidRPr="001E25C0" w:rsidRDefault="00FD4845" w:rsidP="00FD4845">
      <w:pPr>
        <w:spacing w:after="0" w:line="240" w:lineRule="auto"/>
        <w:jc w:val="both"/>
        <w:rPr>
          <w:color w:val="000000"/>
          <w:lang w:val="en-GB"/>
        </w:rPr>
      </w:pPr>
      <w:r w:rsidRPr="001E25C0">
        <w:rPr>
          <w:color w:val="000000"/>
          <w:lang w:val="en-GB"/>
        </w:rPr>
        <w:t xml:space="preserve">5. </w:t>
      </w:r>
      <w:r w:rsidR="007A60B8" w:rsidRPr="001E25C0">
        <w:rPr>
          <w:color w:val="000000"/>
          <w:lang w:val="en-GB"/>
        </w:rPr>
        <w:t xml:space="preserve">While using and distributing the </w:t>
      </w:r>
      <w:r w:rsidR="007A60B8" w:rsidRPr="001E25C0">
        <w:rPr>
          <w:b/>
          <w:color w:val="000000"/>
          <w:lang w:val="en-GB"/>
        </w:rPr>
        <w:t>Documentation</w:t>
      </w:r>
      <w:r w:rsidR="007A60B8" w:rsidRPr="001E25C0">
        <w:rPr>
          <w:color w:val="000000"/>
          <w:lang w:val="en-GB"/>
        </w:rPr>
        <w:t>, the Purchaser</w:t>
      </w:r>
      <w:r w:rsidR="007A60B8" w:rsidRPr="001E25C0">
        <w:rPr>
          <w:b/>
          <w:color w:val="000000"/>
          <w:lang w:val="en-GB"/>
        </w:rPr>
        <w:t xml:space="preserve"> </w:t>
      </w:r>
      <w:r w:rsidR="007A60B8" w:rsidRPr="001E25C0">
        <w:rPr>
          <w:i/>
          <w:color w:val="000000"/>
          <w:lang w:val="en-GB"/>
        </w:rPr>
        <w:t xml:space="preserve">has the right/does not have the right </w:t>
      </w:r>
      <w:r w:rsidR="007A60B8" w:rsidRPr="001E25C0">
        <w:rPr>
          <w:color w:val="BFBFBF"/>
          <w:lang w:val="en-GB"/>
        </w:rPr>
        <w:t>(</w:t>
      </w:r>
      <w:r w:rsidR="007A60B8" w:rsidRPr="001E25C0">
        <w:rPr>
          <w:color w:val="BFBFBF"/>
          <w:sz w:val="18"/>
          <w:szCs w:val="18"/>
          <w:lang w:val="en-GB"/>
        </w:rPr>
        <w:t>delete as appropriate</w:t>
      </w:r>
      <w:r w:rsidR="007A60B8" w:rsidRPr="001E25C0">
        <w:rPr>
          <w:color w:val="BFBFBF"/>
          <w:lang w:val="en-GB"/>
        </w:rPr>
        <w:t>)</w:t>
      </w:r>
      <w:r w:rsidR="007A60B8" w:rsidRPr="001E25C0">
        <w:rPr>
          <w:color w:val="000000"/>
          <w:lang w:val="en-GB"/>
        </w:rPr>
        <w:t xml:space="preserve"> mark it with the first name and surname of the </w:t>
      </w:r>
      <w:r w:rsidR="007A60B8" w:rsidRPr="001E25C0">
        <w:rPr>
          <w:b/>
          <w:color w:val="000000"/>
          <w:lang w:val="en-GB"/>
        </w:rPr>
        <w:t xml:space="preserve">Creator </w:t>
      </w:r>
      <w:r w:rsidR="007A60B8" w:rsidRPr="001E25C0">
        <w:rPr>
          <w:color w:val="000000"/>
          <w:lang w:val="en-GB"/>
        </w:rPr>
        <w:t>in case of using it in a form different from the presentation of the original, upon introducing significant changes and modifications, including using only parts thereof and connecting it with other works.</w:t>
      </w:r>
    </w:p>
    <w:p w:rsidR="00FD4845" w:rsidRPr="001E25C0" w:rsidRDefault="00FD4845" w:rsidP="00FD4845">
      <w:pPr>
        <w:spacing w:after="0" w:line="240" w:lineRule="auto"/>
        <w:jc w:val="both"/>
        <w:rPr>
          <w:color w:val="000000"/>
          <w:lang w:val="en-GB"/>
        </w:rPr>
      </w:pPr>
      <w:r w:rsidRPr="001E25C0">
        <w:rPr>
          <w:color w:val="000000"/>
          <w:lang w:val="en-GB"/>
        </w:rPr>
        <w:t xml:space="preserve">6. </w:t>
      </w:r>
      <w:r w:rsidR="007A60B8" w:rsidRPr="001E25C0">
        <w:rPr>
          <w:color w:val="000000"/>
          <w:lang w:val="en-GB"/>
        </w:rPr>
        <w:t xml:space="preserve">The </w:t>
      </w:r>
      <w:r w:rsidR="007A60B8" w:rsidRPr="001E25C0">
        <w:rPr>
          <w:b/>
          <w:color w:val="000000"/>
          <w:lang w:val="en-GB"/>
        </w:rPr>
        <w:t xml:space="preserve">Creator </w:t>
      </w:r>
      <w:r w:rsidR="007A60B8" w:rsidRPr="001E25C0">
        <w:rPr>
          <w:color w:val="000000"/>
          <w:lang w:val="en-GB"/>
        </w:rPr>
        <w:t xml:space="preserve">transfers to the </w:t>
      </w:r>
      <w:r w:rsidR="007A60B8" w:rsidRPr="001E25C0">
        <w:rPr>
          <w:b/>
          <w:color w:val="000000"/>
          <w:lang w:val="en-GB"/>
        </w:rPr>
        <w:t xml:space="preserve">Purchaser </w:t>
      </w:r>
      <w:r w:rsidR="007A60B8" w:rsidRPr="001E25C0">
        <w:rPr>
          <w:color w:val="000000"/>
          <w:lang w:val="en-GB"/>
        </w:rPr>
        <w:t>the right to give consent to exercise related rights in the fields of exploitation described in par. 1.</w:t>
      </w:r>
      <w:r w:rsidRPr="001E25C0">
        <w:rPr>
          <w:color w:val="000000"/>
          <w:lang w:val="en-GB"/>
        </w:rPr>
        <w:t xml:space="preserve"> </w:t>
      </w:r>
      <w:r w:rsidR="007A60B8" w:rsidRPr="001E25C0">
        <w:rPr>
          <w:color w:val="000000"/>
          <w:lang w:val="en-GB"/>
        </w:rPr>
        <w:t xml:space="preserve">The </w:t>
      </w:r>
      <w:r w:rsidR="007A60B8" w:rsidRPr="001E25C0">
        <w:rPr>
          <w:b/>
          <w:color w:val="000000"/>
          <w:lang w:val="en-GB"/>
        </w:rPr>
        <w:t>Purchaser</w:t>
      </w:r>
      <w:r w:rsidR="007A60B8" w:rsidRPr="001E25C0">
        <w:rPr>
          <w:color w:val="000000"/>
          <w:lang w:val="en-GB"/>
        </w:rPr>
        <w:t xml:space="preserve"> has also the right to sell</w:t>
      </w:r>
      <w:r w:rsidR="001E25C0" w:rsidRPr="001E25C0">
        <w:rPr>
          <w:color w:val="000000"/>
          <w:lang w:val="en-GB"/>
        </w:rPr>
        <w:t xml:space="preserve"> purchased rights and authorise</w:t>
      </w:r>
      <w:r w:rsidR="007A60B8" w:rsidRPr="001E25C0">
        <w:rPr>
          <w:color w:val="000000"/>
          <w:lang w:val="en-GB"/>
        </w:rPr>
        <w:t xml:space="preserve"> third parties to use the </w:t>
      </w:r>
      <w:r w:rsidR="007A60B8" w:rsidRPr="001E25C0">
        <w:rPr>
          <w:b/>
          <w:color w:val="000000"/>
          <w:lang w:val="en-GB"/>
        </w:rPr>
        <w:t>Documentation</w:t>
      </w:r>
      <w:r w:rsidR="007A60B8" w:rsidRPr="001E25C0">
        <w:rPr>
          <w:color w:val="000000"/>
          <w:lang w:val="en-GB"/>
        </w:rPr>
        <w:t>.</w:t>
      </w:r>
      <w:r w:rsidRPr="001E25C0">
        <w:rPr>
          <w:color w:val="000000"/>
          <w:lang w:val="en-GB"/>
        </w:rPr>
        <w:t xml:space="preserve"> </w:t>
      </w:r>
    </w:p>
    <w:p w:rsidR="00FD4845" w:rsidRPr="001E25C0" w:rsidRDefault="00FD4845" w:rsidP="00FD4845">
      <w:pPr>
        <w:spacing w:after="0" w:line="240" w:lineRule="auto"/>
        <w:jc w:val="both"/>
        <w:rPr>
          <w:color w:val="000000"/>
          <w:lang w:val="en-GB"/>
        </w:rPr>
      </w:pPr>
      <w:r w:rsidRPr="001E25C0">
        <w:rPr>
          <w:color w:val="000000"/>
          <w:lang w:val="en-GB"/>
        </w:rPr>
        <w:t xml:space="preserve">7. </w:t>
      </w:r>
      <w:r w:rsidR="007A60B8" w:rsidRPr="001E25C0">
        <w:rPr>
          <w:color w:val="000000"/>
          <w:lang w:val="en-GB"/>
        </w:rPr>
        <w:t xml:space="preserve">Transferring author’s right results in transferring to the </w:t>
      </w:r>
      <w:r w:rsidR="007A60B8" w:rsidRPr="001E25C0">
        <w:rPr>
          <w:b/>
          <w:color w:val="000000"/>
          <w:lang w:val="en-GB"/>
        </w:rPr>
        <w:t>Purchaser</w:t>
      </w:r>
      <w:r w:rsidR="007A60B8" w:rsidRPr="001E25C0">
        <w:rPr>
          <w:color w:val="000000"/>
          <w:lang w:val="en-GB"/>
        </w:rPr>
        <w:t xml:space="preserve"> the right of ownership to the </w:t>
      </w:r>
      <w:r w:rsidR="007A60B8" w:rsidRPr="001E25C0">
        <w:rPr>
          <w:b/>
          <w:color w:val="000000"/>
          <w:lang w:val="en-GB"/>
        </w:rPr>
        <w:t>Documentation</w:t>
      </w:r>
      <w:r w:rsidR="007A60B8" w:rsidRPr="001E25C0">
        <w:rPr>
          <w:color w:val="000000"/>
          <w:lang w:val="en-GB"/>
        </w:rPr>
        <w:t>.</w:t>
      </w:r>
    </w:p>
    <w:p w:rsidR="00FD4845" w:rsidRPr="001E25C0" w:rsidRDefault="009C4724" w:rsidP="00FD4845">
      <w:pPr>
        <w:spacing w:after="0" w:line="240" w:lineRule="auto"/>
        <w:jc w:val="both"/>
        <w:rPr>
          <w:color w:val="000000"/>
          <w:lang w:val="en-GB"/>
        </w:rPr>
      </w:pPr>
      <w:r w:rsidRPr="001E25C0">
        <w:rPr>
          <w:color w:val="000000"/>
          <w:lang w:val="en-GB"/>
        </w:rPr>
        <w:t>8</w:t>
      </w:r>
      <w:r w:rsidR="00FD4845" w:rsidRPr="001E25C0">
        <w:rPr>
          <w:color w:val="000000"/>
          <w:lang w:val="en-GB"/>
        </w:rPr>
        <w:t xml:space="preserve">. </w:t>
      </w:r>
      <w:r w:rsidR="007A60B8" w:rsidRPr="001E25C0">
        <w:rPr>
          <w:color w:val="000000"/>
          <w:lang w:val="en-GB"/>
        </w:rPr>
        <w:t xml:space="preserve">Author’s rights are transferred to the </w:t>
      </w:r>
      <w:r w:rsidR="007A60B8" w:rsidRPr="001E25C0">
        <w:rPr>
          <w:b/>
          <w:color w:val="000000"/>
          <w:lang w:val="en-GB"/>
        </w:rPr>
        <w:t xml:space="preserve">Purchaser </w:t>
      </w:r>
      <w:r w:rsidR="007A60B8" w:rsidRPr="001E25C0">
        <w:rPr>
          <w:color w:val="000000"/>
          <w:lang w:val="en-GB"/>
        </w:rPr>
        <w:t xml:space="preserve">as on accepting them by the </w:t>
      </w:r>
      <w:r w:rsidR="007A60B8" w:rsidRPr="001E25C0">
        <w:rPr>
          <w:b/>
          <w:color w:val="000000"/>
          <w:lang w:val="en-GB"/>
        </w:rPr>
        <w:t>Purchaser</w:t>
      </w:r>
      <w:r w:rsidR="007A60B8" w:rsidRPr="001E25C0">
        <w:rPr>
          <w:color w:val="000000"/>
          <w:lang w:val="en-GB"/>
        </w:rPr>
        <w:t>.</w:t>
      </w:r>
      <w:r w:rsidR="00F9165C" w:rsidRPr="001E25C0">
        <w:rPr>
          <w:color w:val="000000"/>
          <w:lang w:val="en-GB"/>
        </w:rPr>
        <w:t xml:space="preserve"> </w:t>
      </w:r>
    </w:p>
    <w:p w:rsidR="00FD4845" w:rsidRPr="001E25C0" w:rsidRDefault="009C4724" w:rsidP="00FD4845">
      <w:pPr>
        <w:spacing w:after="0" w:line="240" w:lineRule="auto"/>
        <w:jc w:val="both"/>
        <w:rPr>
          <w:color w:val="000000"/>
          <w:lang w:val="en-GB"/>
        </w:rPr>
      </w:pPr>
      <w:r w:rsidRPr="001E25C0">
        <w:rPr>
          <w:color w:val="000000"/>
          <w:lang w:val="en-GB"/>
        </w:rPr>
        <w:t>9</w:t>
      </w:r>
      <w:r w:rsidR="00FD4845" w:rsidRPr="001E25C0">
        <w:rPr>
          <w:color w:val="000000"/>
          <w:lang w:val="en-GB"/>
        </w:rPr>
        <w:t xml:space="preserve">. </w:t>
      </w:r>
      <w:r w:rsidR="00E33D19" w:rsidRPr="001E25C0">
        <w:rPr>
          <w:color w:val="000000"/>
          <w:lang w:val="en-GB"/>
        </w:rPr>
        <w:t xml:space="preserve">In order to avoid any doubts, the </w:t>
      </w:r>
      <w:r w:rsidR="00E33D19" w:rsidRPr="001E25C0">
        <w:rPr>
          <w:b/>
          <w:color w:val="000000"/>
          <w:lang w:val="en-GB"/>
        </w:rPr>
        <w:t xml:space="preserve">Creator </w:t>
      </w:r>
      <w:r w:rsidR="00E33D19" w:rsidRPr="001E25C0">
        <w:rPr>
          <w:color w:val="000000"/>
          <w:lang w:val="en-GB"/>
        </w:rPr>
        <w:t xml:space="preserve">and the </w:t>
      </w:r>
      <w:r w:rsidR="00E33D19" w:rsidRPr="001E25C0">
        <w:rPr>
          <w:b/>
          <w:color w:val="000000"/>
          <w:lang w:val="en-GB"/>
        </w:rPr>
        <w:t xml:space="preserve">Purchaser </w:t>
      </w:r>
      <w:r w:rsidR="00E33D19" w:rsidRPr="001E25C0">
        <w:rPr>
          <w:color w:val="000000"/>
          <w:lang w:val="en-GB"/>
        </w:rPr>
        <w:t xml:space="preserve">mutually confirm that the aim of this Agreement is to establish rights of the </w:t>
      </w:r>
      <w:r w:rsidR="00E33D19" w:rsidRPr="001E25C0">
        <w:rPr>
          <w:b/>
          <w:color w:val="000000"/>
          <w:lang w:val="en-GB"/>
        </w:rPr>
        <w:t xml:space="preserve">Purchaser </w:t>
      </w:r>
      <w:r w:rsidR="00E33D19" w:rsidRPr="001E25C0">
        <w:rPr>
          <w:color w:val="000000"/>
          <w:lang w:val="en-GB"/>
        </w:rPr>
        <w:t xml:space="preserve">to the </w:t>
      </w:r>
      <w:r w:rsidR="00E33D19" w:rsidRPr="001E25C0">
        <w:rPr>
          <w:b/>
          <w:color w:val="000000"/>
          <w:lang w:val="en-GB"/>
        </w:rPr>
        <w:t xml:space="preserve">Documentation </w:t>
      </w:r>
      <w:r w:rsidR="00E33D19" w:rsidRPr="001E25C0">
        <w:rPr>
          <w:color w:val="000000"/>
          <w:lang w:val="en-GB"/>
        </w:rPr>
        <w:t xml:space="preserve">so that they have </w:t>
      </w:r>
      <w:r w:rsidR="00CF564B">
        <w:rPr>
          <w:color w:val="000000"/>
          <w:lang w:val="en-GB"/>
        </w:rPr>
        <w:t xml:space="preserve">a scope </w:t>
      </w:r>
      <w:r w:rsidR="00E33D19" w:rsidRPr="001E25C0">
        <w:rPr>
          <w:color w:val="000000"/>
          <w:lang w:val="en-GB"/>
        </w:rPr>
        <w:t>as broad as possible.</w:t>
      </w:r>
      <w:r w:rsidR="00FD4845" w:rsidRPr="001E25C0">
        <w:rPr>
          <w:color w:val="000000"/>
          <w:lang w:val="en-GB"/>
        </w:rPr>
        <w:t xml:space="preserve"> </w:t>
      </w:r>
      <w:r w:rsidR="00E33D19" w:rsidRPr="001E25C0">
        <w:rPr>
          <w:color w:val="000000"/>
          <w:lang w:val="en-GB"/>
        </w:rPr>
        <w:t xml:space="preserve">It means, in particular, that using the </w:t>
      </w:r>
      <w:r w:rsidR="00E33D19" w:rsidRPr="001E25C0">
        <w:rPr>
          <w:b/>
          <w:color w:val="000000"/>
          <w:lang w:val="en-GB"/>
        </w:rPr>
        <w:t xml:space="preserve">Documentation </w:t>
      </w:r>
      <w:r w:rsidR="00E33D19" w:rsidRPr="001E25C0">
        <w:rPr>
          <w:color w:val="000000"/>
          <w:lang w:val="en-GB"/>
        </w:rPr>
        <w:t xml:space="preserve">by the </w:t>
      </w:r>
      <w:r w:rsidR="00E33D19" w:rsidRPr="001E25C0">
        <w:rPr>
          <w:b/>
          <w:color w:val="000000"/>
          <w:lang w:val="en-GB"/>
        </w:rPr>
        <w:t xml:space="preserve">Purchaser </w:t>
      </w:r>
      <w:r w:rsidR="00E33D19" w:rsidRPr="001E25C0">
        <w:rPr>
          <w:color w:val="000000"/>
          <w:lang w:val="en-GB"/>
        </w:rPr>
        <w:t xml:space="preserve">and by entities, including enterprises, to which the </w:t>
      </w:r>
      <w:r w:rsidR="00E33D19" w:rsidRPr="001E25C0">
        <w:rPr>
          <w:b/>
          <w:color w:val="000000"/>
          <w:lang w:val="en-GB"/>
        </w:rPr>
        <w:t xml:space="preserve">Purchaser </w:t>
      </w:r>
      <w:r w:rsidR="00E33D19" w:rsidRPr="001E25C0">
        <w:rPr>
          <w:color w:val="000000"/>
          <w:lang w:val="en-GB"/>
        </w:rPr>
        <w:t xml:space="preserve">on the grounds of any legal title shall give consent to use the </w:t>
      </w:r>
      <w:r w:rsidR="00E33D19" w:rsidRPr="001E25C0">
        <w:rPr>
          <w:b/>
          <w:color w:val="000000"/>
          <w:lang w:val="en-GB"/>
        </w:rPr>
        <w:t>Documentation</w:t>
      </w:r>
      <w:r w:rsidR="00E33D19" w:rsidRPr="001E25C0">
        <w:rPr>
          <w:color w:val="000000"/>
          <w:lang w:val="en-GB"/>
        </w:rPr>
        <w:t xml:space="preserve">, falls within the boundaries of author’s rights transferred to the </w:t>
      </w:r>
      <w:r w:rsidR="00E33D19" w:rsidRPr="001E25C0">
        <w:rPr>
          <w:b/>
          <w:color w:val="000000"/>
          <w:lang w:val="en-GB"/>
        </w:rPr>
        <w:t>Purchaser</w:t>
      </w:r>
      <w:r w:rsidR="00E33D19" w:rsidRPr="001E25C0">
        <w:rPr>
          <w:color w:val="000000"/>
          <w:lang w:val="en-GB"/>
        </w:rPr>
        <w:t>.</w:t>
      </w:r>
      <w:r w:rsidR="00FD4845" w:rsidRPr="001E25C0">
        <w:rPr>
          <w:color w:val="000000"/>
          <w:lang w:val="en-GB"/>
        </w:rPr>
        <w:t xml:space="preserve"> </w:t>
      </w:r>
    </w:p>
    <w:p w:rsidR="00FD4845" w:rsidRDefault="00FD4845" w:rsidP="00FD4845">
      <w:pPr>
        <w:spacing w:after="0" w:line="240" w:lineRule="auto"/>
        <w:jc w:val="both"/>
        <w:rPr>
          <w:color w:val="000000"/>
          <w:lang w:val="en-GB"/>
        </w:rPr>
      </w:pPr>
    </w:p>
    <w:p w:rsidR="000D3095" w:rsidRPr="001E25C0" w:rsidRDefault="000D3095" w:rsidP="00FD4845">
      <w:pPr>
        <w:spacing w:after="0" w:line="240" w:lineRule="auto"/>
        <w:jc w:val="both"/>
        <w:rPr>
          <w:color w:val="000000"/>
          <w:lang w:val="en-GB"/>
        </w:rPr>
      </w:pPr>
    </w:p>
    <w:p w:rsidR="00FD4845" w:rsidRPr="001E25C0" w:rsidRDefault="00FD4845" w:rsidP="00FD4845">
      <w:pPr>
        <w:spacing w:after="0" w:line="240" w:lineRule="auto"/>
        <w:jc w:val="center"/>
        <w:rPr>
          <w:b/>
          <w:color w:val="000000"/>
          <w:lang w:val="en-GB"/>
        </w:rPr>
      </w:pPr>
      <w:r w:rsidRPr="001E25C0">
        <w:rPr>
          <w:b/>
          <w:color w:val="000000"/>
          <w:lang w:val="en-GB"/>
        </w:rPr>
        <w:t>§ 4</w:t>
      </w:r>
    </w:p>
    <w:p w:rsidR="00FD4845" w:rsidRPr="001E25C0" w:rsidRDefault="00FD4845" w:rsidP="00FD4845">
      <w:pPr>
        <w:spacing w:after="0" w:line="240" w:lineRule="auto"/>
        <w:jc w:val="center"/>
        <w:rPr>
          <w:color w:val="000000"/>
          <w:lang w:val="en-GB"/>
        </w:rPr>
      </w:pPr>
    </w:p>
    <w:p w:rsidR="00FD4845" w:rsidRPr="001E25C0" w:rsidRDefault="00E33D19" w:rsidP="00FD4845">
      <w:pPr>
        <w:spacing w:after="0" w:line="240" w:lineRule="auto"/>
        <w:jc w:val="both"/>
        <w:rPr>
          <w:color w:val="000000"/>
          <w:lang w:val="en-GB"/>
        </w:rPr>
      </w:pPr>
      <w:r w:rsidRPr="001E25C0">
        <w:rPr>
          <w:color w:val="000000"/>
          <w:lang w:val="en-GB"/>
        </w:rPr>
        <w:t>Any amendments hereto, dissolution, termination or renunciation hereof must be made in writing under pain of nullity.</w:t>
      </w:r>
    </w:p>
    <w:p w:rsidR="00FD4845" w:rsidRDefault="00FD4845" w:rsidP="00FD4845">
      <w:pPr>
        <w:spacing w:after="0" w:line="240" w:lineRule="auto"/>
        <w:jc w:val="both"/>
        <w:rPr>
          <w:color w:val="000000"/>
          <w:lang w:val="en-GB"/>
        </w:rPr>
      </w:pPr>
    </w:p>
    <w:p w:rsidR="000D3095" w:rsidRPr="001E25C0" w:rsidRDefault="000D3095" w:rsidP="00FD4845">
      <w:pPr>
        <w:spacing w:after="0" w:line="240" w:lineRule="auto"/>
        <w:jc w:val="both"/>
        <w:rPr>
          <w:color w:val="000000"/>
          <w:lang w:val="en-GB"/>
        </w:rPr>
      </w:pPr>
    </w:p>
    <w:p w:rsidR="00FD4845" w:rsidRPr="001E25C0" w:rsidRDefault="00FD4845" w:rsidP="00FD4845">
      <w:pPr>
        <w:spacing w:after="0" w:line="240" w:lineRule="auto"/>
        <w:jc w:val="center"/>
        <w:rPr>
          <w:b/>
          <w:color w:val="000000"/>
          <w:lang w:val="en-GB"/>
        </w:rPr>
      </w:pPr>
      <w:r w:rsidRPr="001E25C0">
        <w:rPr>
          <w:b/>
          <w:color w:val="000000"/>
          <w:lang w:val="en-GB"/>
        </w:rPr>
        <w:t>§ 5</w:t>
      </w:r>
    </w:p>
    <w:p w:rsidR="00FD4845" w:rsidRPr="001E25C0" w:rsidRDefault="00FD4845" w:rsidP="00FD4845">
      <w:pPr>
        <w:spacing w:after="0" w:line="240" w:lineRule="auto"/>
        <w:jc w:val="both"/>
        <w:rPr>
          <w:color w:val="000000"/>
          <w:lang w:val="en-GB"/>
        </w:rPr>
      </w:pPr>
    </w:p>
    <w:p w:rsidR="00FD4845" w:rsidRPr="001E25C0" w:rsidRDefault="00E33D19" w:rsidP="00FD4845">
      <w:pPr>
        <w:spacing w:after="0" w:line="240" w:lineRule="auto"/>
        <w:jc w:val="both"/>
        <w:rPr>
          <w:color w:val="000000"/>
          <w:lang w:val="en-GB"/>
        </w:rPr>
      </w:pPr>
      <w:r w:rsidRPr="001E25C0">
        <w:rPr>
          <w:color w:val="000000"/>
          <w:lang w:val="en-GB"/>
        </w:rPr>
        <w:t>To all matters not settled herein the provisions of the Act on Copyrights and Related Rights of 4 February 1994, as well as provisions of the Civil Code shall apply.</w:t>
      </w:r>
    </w:p>
    <w:p w:rsidR="00FD4845" w:rsidRPr="001E25C0" w:rsidRDefault="00FD4845" w:rsidP="00FD4845">
      <w:pPr>
        <w:spacing w:after="0" w:line="240" w:lineRule="auto"/>
        <w:jc w:val="both"/>
        <w:rPr>
          <w:color w:val="000000"/>
          <w:lang w:val="en-GB"/>
        </w:rPr>
      </w:pPr>
    </w:p>
    <w:p w:rsidR="00783525" w:rsidRPr="001E25C0" w:rsidRDefault="00783525" w:rsidP="00FD4845">
      <w:pPr>
        <w:spacing w:after="0" w:line="240" w:lineRule="auto"/>
        <w:jc w:val="both"/>
        <w:rPr>
          <w:color w:val="000000"/>
          <w:lang w:val="en-GB"/>
        </w:rPr>
      </w:pPr>
    </w:p>
    <w:p w:rsidR="00E46E32" w:rsidRPr="001E25C0" w:rsidRDefault="00E46E32" w:rsidP="00FD4845">
      <w:pPr>
        <w:spacing w:after="0" w:line="240" w:lineRule="auto"/>
        <w:jc w:val="both"/>
        <w:rPr>
          <w:color w:val="000000"/>
          <w:lang w:val="en-GB"/>
        </w:rPr>
      </w:pPr>
    </w:p>
    <w:p w:rsidR="00E46E32" w:rsidRPr="001E25C0" w:rsidRDefault="00E46E32" w:rsidP="00FD4845">
      <w:pPr>
        <w:spacing w:after="0" w:line="240" w:lineRule="auto"/>
        <w:jc w:val="both"/>
        <w:rPr>
          <w:color w:val="000000"/>
          <w:lang w:val="en-GB"/>
        </w:rPr>
      </w:pPr>
    </w:p>
    <w:p w:rsidR="00783525" w:rsidRPr="001E25C0" w:rsidRDefault="00783525" w:rsidP="00FD4845">
      <w:pPr>
        <w:spacing w:after="0" w:line="240" w:lineRule="auto"/>
        <w:jc w:val="both"/>
        <w:rPr>
          <w:color w:val="000000"/>
          <w:lang w:val="en-GB"/>
        </w:rPr>
      </w:pPr>
    </w:p>
    <w:p w:rsidR="000D3095" w:rsidRDefault="000D3095" w:rsidP="00FD4845">
      <w:pPr>
        <w:spacing w:after="0" w:line="240" w:lineRule="auto"/>
        <w:jc w:val="center"/>
        <w:rPr>
          <w:b/>
          <w:color w:val="000000"/>
          <w:lang w:val="en-GB"/>
        </w:rPr>
      </w:pPr>
    </w:p>
    <w:p w:rsidR="00FD4845" w:rsidRPr="001E25C0" w:rsidRDefault="00FD4845" w:rsidP="00FD4845">
      <w:pPr>
        <w:spacing w:after="0" w:line="240" w:lineRule="auto"/>
        <w:jc w:val="center"/>
        <w:rPr>
          <w:b/>
          <w:color w:val="000000"/>
          <w:lang w:val="en-GB"/>
        </w:rPr>
      </w:pPr>
      <w:r w:rsidRPr="001E25C0">
        <w:rPr>
          <w:b/>
          <w:color w:val="000000"/>
          <w:lang w:val="en-GB"/>
        </w:rPr>
        <w:t xml:space="preserve">§ 6 </w:t>
      </w:r>
    </w:p>
    <w:p w:rsidR="00FD4845" w:rsidRPr="001E25C0" w:rsidRDefault="00FD4845" w:rsidP="00FD4845">
      <w:pPr>
        <w:spacing w:after="0" w:line="240" w:lineRule="auto"/>
        <w:jc w:val="center"/>
        <w:rPr>
          <w:color w:val="000000"/>
          <w:lang w:val="en-GB"/>
        </w:rPr>
      </w:pPr>
    </w:p>
    <w:p w:rsidR="00FD4845" w:rsidRPr="001E25C0" w:rsidRDefault="00E33D19" w:rsidP="00FD4845">
      <w:pPr>
        <w:spacing w:after="0" w:line="240" w:lineRule="auto"/>
        <w:jc w:val="both"/>
        <w:rPr>
          <w:color w:val="000000"/>
          <w:lang w:val="en-GB"/>
        </w:rPr>
      </w:pPr>
      <w:r w:rsidRPr="001E25C0">
        <w:rPr>
          <w:color w:val="000000"/>
          <w:lang w:val="en-GB"/>
        </w:rPr>
        <w:t xml:space="preserve">Any disputes that may result with regard to this </w:t>
      </w:r>
      <w:r w:rsidRPr="001E25C0">
        <w:rPr>
          <w:b/>
          <w:color w:val="000000"/>
          <w:lang w:val="en-GB"/>
        </w:rPr>
        <w:t>Agreement</w:t>
      </w:r>
      <w:r w:rsidRPr="001E25C0">
        <w:rPr>
          <w:color w:val="000000"/>
          <w:lang w:val="en-GB"/>
        </w:rPr>
        <w:t xml:space="preserve"> shall be settled by the court relevant for the registered office of the </w:t>
      </w:r>
      <w:r w:rsidRPr="001E25C0">
        <w:rPr>
          <w:b/>
          <w:color w:val="000000"/>
          <w:lang w:val="en-GB"/>
        </w:rPr>
        <w:t>Purchaser</w:t>
      </w:r>
      <w:r w:rsidRPr="001E25C0">
        <w:rPr>
          <w:color w:val="000000"/>
          <w:lang w:val="en-GB"/>
        </w:rPr>
        <w:t>.</w:t>
      </w:r>
    </w:p>
    <w:p w:rsidR="00FD4845" w:rsidRDefault="00FD4845" w:rsidP="00FD4845">
      <w:pPr>
        <w:spacing w:after="0" w:line="240" w:lineRule="auto"/>
        <w:jc w:val="both"/>
        <w:rPr>
          <w:color w:val="000000"/>
          <w:lang w:val="en-GB"/>
        </w:rPr>
      </w:pPr>
    </w:p>
    <w:p w:rsidR="000D3095" w:rsidRPr="001E25C0" w:rsidRDefault="000D3095" w:rsidP="00FD4845">
      <w:pPr>
        <w:spacing w:after="0" w:line="240" w:lineRule="auto"/>
        <w:jc w:val="both"/>
        <w:rPr>
          <w:color w:val="000000"/>
          <w:lang w:val="en-GB"/>
        </w:rPr>
      </w:pPr>
    </w:p>
    <w:p w:rsidR="00FD4845" w:rsidRPr="001E25C0" w:rsidRDefault="00FD4845" w:rsidP="00FD4845">
      <w:pPr>
        <w:spacing w:after="0" w:line="240" w:lineRule="auto"/>
        <w:jc w:val="center"/>
        <w:rPr>
          <w:b/>
          <w:color w:val="000000"/>
          <w:lang w:val="en-GB"/>
        </w:rPr>
      </w:pPr>
      <w:r w:rsidRPr="001E25C0">
        <w:rPr>
          <w:b/>
          <w:color w:val="000000"/>
          <w:lang w:val="en-GB"/>
        </w:rPr>
        <w:t xml:space="preserve">§ 7 </w:t>
      </w:r>
    </w:p>
    <w:p w:rsidR="00FD4845" w:rsidRPr="001E25C0" w:rsidRDefault="00FD4845" w:rsidP="00FD4845">
      <w:pPr>
        <w:spacing w:after="0" w:line="240" w:lineRule="auto"/>
        <w:jc w:val="center"/>
        <w:rPr>
          <w:color w:val="000000"/>
          <w:lang w:val="en-GB"/>
        </w:rPr>
      </w:pPr>
    </w:p>
    <w:p w:rsidR="00FD4845" w:rsidRPr="001E25C0" w:rsidRDefault="00E33D19" w:rsidP="00FD4845">
      <w:pPr>
        <w:spacing w:after="0" w:line="240" w:lineRule="auto"/>
        <w:jc w:val="both"/>
        <w:rPr>
          <w:color w:val="000000"/>
          <w:lang w:val="en-GB"/>
        </w:rPr>
      </w:pPr>
      <w:r w:rsidRPr="001E25C0">
        <w:rPr>
          <w:color w:val="000000"/>
          <w:lang w:val="en-GB"/>
        </w:rPr>
        <w:t>This Agreement has been drawn up in two counterparts, with one copy for each Party.</w:t>
      </w:r>
    </w:p>
    <w:p w:rsidR="00FD4845" w:rsidRPr="001E25C0" w:rsidRDefault="00FD4845" w:rsidP="00FD4845">
      <w:pPr>
        <w:spacing w:after="0" w:line="240" w:lineRule="auto"/>
        <w:jc w:val="both"/>
        <w:rPr>
          <w:color w:val="000000"/>
          <w:lang w:val="en-GB"/>
        </w:rPr>
      </w:pPr>
    </w:p>
    <w:p w:rsidR="00FD4845" w:rsidRPr="001E25C0" w:rsidRDefault="00FD4845" w:rsidP="00FD4845">
      <w:pPr>
        <w:spacing w:after="0" w:line="240" w:lineRule="auto"/>
        <w:jc w:val="both"/>
        <w:rPr>
          <w:color w:val="000000"/>
          <w:lang w:val="en-GB"/>
        </w:rPr>
      </w:pPr>
    </w:p>
    <w:p w:rsidR="00783525" w:rsidRPr="001E25C0" w:rsidRDefault="00783525" w:rsidP="00FD4845">
      <w:pPr>
        <w:spacing w:after="0" w:line="240" w:lineRule="auto"/>
        <w:jc w:val="both"/>
        <w:rPr>
          <w:color w:val="000000"/>
          <w:lang w:val="en-GB"/>
        </w:rPr>
      </w:pPr>
    </w:p>
    <w:p w:rsidR="00FD4845" w:rsidRPr="001E25C0" w:rsidRDefault="00FD4845" w:rsidP="00FD4845">
      <w:pPr>
        <w:spacing w:after="0" w:line="240" w:lineRule="auto"/>
        <w:jc w:val="both"/>
        <w:rPr>
          <w:color w:val="000000"/>
          <w:lang w:val="en-GB"/>
        </w:rPr>
      </w:pPr>
      <w:r w:rsidRPr="001E25C0">
        <w:rPr>
          <w:color w:val="000000"/>
          <w:lang w:val="en-GB"/>
        </w:rPr>
        <w:tab/>
      </w:r>
      <w:r w:rsidR="00E33D19" w:rsidRPr="001E25C0">
        <w:rPr>
          <w:b/>
          <w:color w:val="000000"/>
          <w:lang w:val="en-GB"/>
        </w:rPr>
        <w:t xml:space="preserve">Purchaser </w:t>
      </w:r>
      <w:r w:rsidR="00E33D19" w:rsidRPr="001E25C0">
        <w:rPr>
          <w:color w:val="000000"/>
          <w:lang w:val="en-GB"/>
        </w:rPr>
        <w:t xml:space="preserve">                                                                                 </w:t>
      </w:r>
      <w:r w:rsidR="00E33D19" w:rsidRPr="001E25C0">
        <w:rPr>
          <w:b/>
          <w:color w:val="000000"/>
          <w:lang w:val="en-GB"/>
        </w:rPr>
        <w:t>Creator</w:t>
      </w:r>
      <w:r w:rsidRPr="001E25C0">
        <w:rPr>
          <w:b/>
          <w:color w:val="000000"/>
          <w:lang w:val="en-GB"/>
        </w:rPr>
        <w:t xml:space="preserve"> </w:t>
      </w:r>
    </w:p>
    <w:p w:rsidR="002F13A4" w:rsidRPr="001E25C0" w:rsidRDefault="002F13A4" w:rsidP="00FD4845">
      <w:pPr>
        <w:spacing w:after="0" w:line="240" w:lineRule="auto"/>
        <w:rPr>
          <w:lang w:val="en-GB"/>
        </w:rPr>
      </w:pPr>
    </w:p>
    <w:sectPr w:rsidR="002F13A4" w:rsidRPr="001E25C0" w:rsidSect="00D74FBA">
      <w:headerReference w:type="default" r:id="rId7"/>
      <w:footerReference w:type="default" r:id="rId8"/>
      <w:headerReference w:type="first" r:id="rId9"/>
      <w:footerReference w:type="first" r:id="rId10"/>
      <w:pgSz w:w="11906" w:h="16838"/>
      <w:pgMar w:top="2410" w:right="1247" w:bottom="2127" w:left="1985" w:header="425" w:footer="74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0713" w:rsidRDefault="00370713" w:rsidP="005E1B74">
      <w:pPr>
        <w:spacing w:after="0" w:line="240" w:lineRule="auto"/>
      </w:pPr>
      <w:r>
        <w:separator/>
      </w:r>
    </w:p>
  </w:endnote>
  <w:endnote w:type="continuationSeparator" w:id="0">
    <w:p w:rsidR="00370713" w:rsidRDefault="00370713" w:rsidP="005E1B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mo">
    <w:altName w:val="Arial"/>
    <w:panose1 w:val="020B0604020202020204"/>
    <w:charset w:val="EE"/>
    <w:family w:val="swiss"/>
    <w:pitch w:val="variable"/>
    <w:sig w:usb0="E0000AFF" w:usb1="500078FF" w:usb2="00000021" w:usb3="00000000" w:csb0="000001B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2939177"/>
      <w:docPartObj>
        <w:docPartGallery w:val="Page Numbers (Bottom of Page)"/>
        <w:docPartUnique/>
      </w:docPartObj>
    </w:sdtPr>
    <w:sdtEndPr/>
    <w:sdtContent>
      <w:p w:rsidR="00B61080" w:rsidRDefault="00D74FBA">
        <w:pPr>
          <w:pStyle w:val="Stopka"/>
          <w:jc w:val="center"/>
        </w:pPr>
        <w:r>
          <w:rPr>
            <w:noProof/>
            <w:lang w:eastAsia="pl-PL"/>
          </w:rPr>
          <w:drawing>
            <wp:anchor distT="0" distB="0" distL="133350" distR="114300" simplePos="0" relativeHeight="251672576" behindDoc="0" locked="0" layoutInCell="1" allowOverlap="1">
              <wp:simplePos x="0" y="0"/>
              <wp:positionH relativeFrom="column">
                <wp:posOffset>-467995</wp:posOffset>
              </wp:positionH>
              <wp:positionV relativeFrom="paragraph">
                <wp:posOffset>-485775</wp:posOffset>
              </wp:positionV>
              <wp:extent cx="6441440" cy="838200"/>
              <wp:effectExtent l="0" t="0" r="0" b="0"/>
              <wp:wrapTight wrapText="bothSides">
                <wp:wrapPolygon edited="0">
                  <wp:start x="0" y="0"/>
                  <wp:lineTo x="0" y="21109"/>
                  <wp:lineTo x="21528" y="21109"/>
                  <wp:lineTo x="21528" y="0"/>
                  <wp:lineTo x="0" y="0"/>
                </wp:wrapPolygon>
              </wp:wrapTight>
              <wp:docPr id="222" name="Obraz 1" descr="stopka glow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1" descr="stopka glowna.jpg"/>
                      <pic:cNvPicPr>
                        <a:picLocks noChangeAspect="1" noChangeArrowheads="1"/>
                      </pic:cNvPicPr>
                    </pic:nvPicPr>
                    <pic:blipFill>
                      <a:blip r:embed="rId1"/>
                      <a:stretch>
                        <a:fillRect/>
                      </a:stretch>
                    </pic:blipFill>
                    <pic:spPr bwMode="auto">
                      <a:xfrm>
                        <a:off x="0" y="0"/>
                        <a:ext cx="6441440" cy="838200"/>
                      </a:xfrm>
                      <a:prstGeom prst="rect">
                        <a:avLst/>
                      </a:prstGeom>
                    </pic:spPr>
                  </pic:pic>
                </a:graphicData>
              </a:graphic>
            </wp:anchor>
          </w:drawing>
        </w:r>
        <w:r w:rsidR="00B25C04">
          <w:rPr>
            <w:noProof/>
          </w:rPr>
          <w:fldChar w:fldCharType="begin"/>
        </w:r>
        <w:r w:rsidR="0041313F">
          <w:rPr>
            <w:noProof/>
          </w:rPr>
          <w:instrText xml:space="preserve"> PAGE   \* MERGEFORMAT </w:instrText>
        </w:r>
        <w:r w:rsidR="00B25C04">
          <w:rPr>
            <w:noProof/>
          </w:rPr>
          <w:fldChar w:fldCharType="separate"/>
        </w:r>
        <w:r w:rsidR="006D182F">
          <w:rPr>
            <w:noProof/>
          </w:rPr>
          <w:t>2</w:t>
        </w:r>
        <w:r w:rsidR="00B25C04">
          <w:rPr>
            <w:noProof/>
          </w:rPr>
          <w:fldChar w:fldCharType="end"/>
        </w:r>
      </w:p>
    </w:sdtContent>
  </w:sdt>
  <w:p w:rsidR="00783525" w:rsidRPr="00B231D7" w:rsidRDefault="00783525" w:rsidP="00B231D7">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3525" w:rsidRDefault="00783525" w:rsidP="00783525">
    <w:pPr>
      <w:pStyle w:val="Stopka"/>
      <w:tabs>
        <w:tab w:val="clear" w:pos="4536"/>
        <w:tab w:val="clear" w:pos="9072"/>
        <w:tab w:val="center" w:pos="-993"/>
        <w:tab w:val="right" w:pos="9356"/>
      </w:tabs>
    </w:pPr>
    <w:r>
      <w:rPr>
        <w:noProof/>
        <w:lang w:eastAsia="pl-PL"/>
      </w:rPr>
      <w:drawing>
        <wp:anchor distT="0" distB="0" distL="114300" distR="114300" simplePos="0" relativeHeight="251656192" behindDoc="1" locked="0" layoutInCell="1" allowOverlap="1">
          <wp:simplePos x="0" y="0"/>
          <wp:positionH relativeFrom="column">
            <wp:posOffset>-678180</wp:posOffset>
          </wp:positionH>
          <wp:positionV relativeFrom="paragraph">
            <wp:posOffset>-699135</wp:posOffset>
          </wp:positionV>
          <wp:extent cx="6615430" cy="861060"/>
          <wp:effectExtent l="19050" t="0" r="0" b="0"/>
          <wp:wrapTight wrapText="bothSides">
            <wp:wrapPolygon edited="0">
              <wp:start x="-62" y="0"/>
              <wp:lineTo x="-62" y="21027"/>
              <wp:lineTo x="21583" y="21027"/>
              <wp:lineTo x="21583" y="0"/>
              <wp:lineTo x="-62" y="0"/>
            </wp:wrapPolygon>
          </wp:wrapTight>
          <wp:docPr id="224" name="Obraz 1" descr="stopka glow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pka glowna.jpg"/>
                  <pic:cNvPicPr/>
                </pic:nvPicPr>
                <pic:blipFill>
                  <a:blip r:embed="rId1"/>
                  <a:stretch>
                    <a:fillRect/>
                  </a:stretch>
                </pic:blipFill>
                <pic:spPr>
                  <a:xfrm>
                    <a:off x="0" y="0"/>
                    <a:ext cx="6615430" cy="861060"/>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0713" w:rsidRDefault="00370713" w:rsidP="005E1B74">
      <w:pPr>
        <w:spacing w:after="0" w:line="240" w:lineRule="auto"/>
      </w:pPr>
      <w:r>
        <w:separator/>
      </w:r>
    </w:p>
  </w:footnote>
  <w:footnote w:type="continuationSeparator" w:id="0">
    <w:p w:rsidR="00370713" w:rsidRDefault="00370713" w:rsidP="005E1B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3525" w:rsidRDefault="00783525" w:rsidP="00B231D7">
    <w:pPr>
      <w:pStyle w:val="Nagwek"/>
      <w:tabs>
        <w:tab w:val="clear" w:pos="4536"/>
        <w:tab w:val="center" w:pos="-993"/>
      </w:tabs>
      <w:jc w:val="center"/>
    </w:pPr>
    <w:r w:rsidRPr="00B231D7">
      <w:rPr>
        <w:noProof/>
        <w:lang w:eastAsia="pl-PL"/>
      </w:rPr>
      <w:drawing>
        <wp:anchor distT="0" distB="0" distL="114300" distR="114300" simplePos="0" relativeHeight="251664384" behindDoc="0" locked="0" layoutInCell="1" allowOverlap="1">
          <wp:simplePos x="0" y="0"/>
          <wp:positionH relativeFrom="column">
            <wp:posOffset>-646430</wp:posOffset>
          </wp:positionH>
          <wp:positionV relativeFrom="paragraph">
            <wp:posOffset>133985</wp:posOffset>
          </wp:positionV>
          <wp:extent cx="6593840" cy="871855"/>
          <wp:effectExtent l="19050" t="0" r="0" b="0"/>
          <wp:wrapTopAndBottom/>
          <wp:docPr id="221" name="Obraz 0" descr="naglowek glown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glowek glowny.jpg"/>
                  <pic:cNvPicPr/>
                </pic:nvPicPr>
                <pic:blipFill>
                  <a:blip r:embed="rId1"/>
                  <a:stretch>
                    <a:fillRect/>
                  </a:stretch>
                </pic:blipFill>
                <pic:spPr>
                  <a:xfrm>
                    <a:off x="0" y="0"/>
                    <a:ext cx="6593840" cy="871855"/>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3525" w:rsidRDefault="00783525" w:rsidP="00783525">
    <w:pPr>
      <w:pStyle w:val="Nagwek"/>
      <w:tabs>
        <w:tab w:val="clear" w:pos="4536"/>
        <w:tab w:val="clear" w:pos="9072"/>
        <w:tab w:val="center" w:pos="-1134"/>
        <w:tab w:val="right" w:pos="9923"/>
      </w:tabs>
      <w:ind w:left="-1985" w:right="-568" w:firstLine="1985"/>
      <w:jc w:val="center"/>
    </w:pPr>
    <w:r>
      <w:rPr>
        <w:noProof/>
        <w:lang w:eastAsia="pl-PL"/>
      </w:rPr>
      <w:drawing>
        <wp:anchor distT="0" distB="0" distL="114300" distR="114300" simplePos="0" relativeHeight="251648000" behindDoc="0" locked="0" layoutInCell="1" allowOverlap="1">
          <wp:simplePos x="0" y="0"/>
          <wp:positionH relativeFrom="column">
            <wp:posOffset>-646430</wp:posOffset>
          </wp:positionH>
          <wp:positionV relativeFrom="paragraph">
            <wp:posOffset>154940</wp:posOffset>
          </wp:positionV>
          <wp:extent cx="6593840" cy="871855"/>
          <wp:effectExtent l="19050" t="0" r="0" b="0"/>
          <wp:wrapTopAndBottom/>
          <wp:docPr id="223" name="Obraz 0" descr="naglowek glown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glowek glowny.jpg"/>
                  <pic:cNvPicPr/>
                </pic:nvPicPr>
                <pic:blipFill>
                  <a:blip r:embed="rId1"/>
                  <a:stretch>
                    <a:fillRect/>
                  </a:stretch>
                </pic:blipFill>
                <pic:spPr>
                  <a:xfrm>
                    <a:off x="0" y="0"/>
                    <a:ext cx="6593840" cy="87185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DAyMDQ1NjADkuYmlko6SsGpxcWZ+XkgBYa1ANYZj9QsAAAA"/>
  </w:docVars>
  <w:rsids>
    <w:rsidRoot w:val="00FB4CB2"/>
    <w:rsid w:val="00005EBF"/>
    <w:rsid w:val="000D3095"/>
    <w:rsid w:val="001277E5"/>
    <w:rsid w:val="00150CBD"/>
    <w:rsid w:val="00170EEF"/>
    <w:rsid w:val="0019112E"/>
    <w:rsid w:val="00197BFC"/>
    <w:rsid w:val="001E25C0"/>
    <w:rsid w:val="001E4046"/>
    <w:rsid w:val="002F13A4"/>
    <w:rsid w:val="00323651"/>
    <w:rsid w:val="00370713"/>
    <w:rsid w:val="003D3173"/>
    <w:rsid w:val="004118C8"/>
    <w:rsid w:val="00412A55"/>
    <w:rsid w:val="0041313F"/>
    <w:rsid w:val="0049461C"/>
    <w:rsid w:val="004D34C5"/>
    <w:rsid w:val="00516343"/>
    <w:rsid w:val="005C04D2"/>
    <w:rsid w:val="005E1B74"/>
    <w:rsid w:val="005F0FBE"/>
    <w:rsid w:val="006D182F"/>
    <w:rsid w:val="006D5A4C"/>
    <w:rsid w:val="0075080B"/>
    <w:rsid w:val="00783525"/>
    <w:rsid w:val="007A60B8"/>
    <w:rsid w:val="007D0CBD"/>
    <w:rsid w:val="00821DE2"/>
    <w:rsid w:val="008234C5"/>
    <w:rsid w:val="008573C0"/>
    <w:rsid w:val="0088765D"/>
    <w:rsid w:val="00965D6E"/>
    <w:rsid w:val="009C4724"/>
    <w:rsid w:val="009F34DD"/>
    <w:rsid w:val="00A9629F"/>
    <w:rsid w:val="00AB07DE"/>
    <w:rsid w:val="00B231D7"/>
    <w:rsid w:val="00B25C04"/>
    <w:rsid w:val="00B302FE"/>
    <w:rsid w:val="00B61080"/>
    <w:rsid w:val="00B94DE8"/>
    <w:rsid w:val="00BA2B81"/>
    <w:rsid w:val="00BD35FE"/>
    <w:rsid w:val="00C3012C"/>
    <w:rsid w:val="00C355CC"/>
    <w:rsid w:val="00C4634A"/>
    <w:rsid w:val="00C84744"/>
    <w:rsid w:val="00CB2C74"/>
    <w:rsid w:val="00CE2788"/>
    <w:rsid w:val="00CE4AAE"/>
    <w:rsid w:val="00CF564B"/>
    <w:rsid w:val="00D701E2"/>
    <w:rsid w:val="00D74FBA"/>
    <w:rsid w:val="00DE0186"/>
    <w:rsid w:val="00E10448"/>
    <w:rsid w:val="00E20F26"/>
    <w:rsid w:val="00E33D19"/>
    <w:rsid w:val="00E46E32"/>
    <w:rsid w:val="00EB74FE"/>
    <w:rsid w:val="00F01993"/>
    <w:rsid w:val="00F9165C"/>
    <w:rsid w:val="00FB4CB2"/>
    <w:rsid w:val="00FD4845"/>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B4CB2"/>
    <w:rPr>
      <w:rFonts w:ascii="Arimo" w:hAnsi="Arimo" w:cs="Arimo"/>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B4C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B4CB2"/>
    <w:rPr>
      <w:rFonts w:ascii="Arimo" w:hAnsi="Arimo" w:cs="Arimo"/>
    </w:rPr>
  </w:style>
  <w:style w:type="paragraph" w:styleId="Stopka">
    <w:name w:val="footer"/>
    <w:basedOn w:val="Normalny"/>
    <w:link w:val="StopkaZnak"/>
    <w:uiPriority w:val="99"/>
    <w:unhideWhenUsed/>
    <w:rsid w:val="00FB4C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B4CB2"/>
    <w:rPr>
      <w:rFonts w:ascii="Arimo" w:hAnsi="Arimo" w:cs="Arimo"/>
    </w:rPr>
  </w:style>
  <w:style w:type="paragraph" w:styleId="Akapitzlist">
    <w:name w:val="List Paragraph"/>
    <w:basedOn w:val="Normalny"/>
    <w:uiPriority w:val="34"/>
    <w:qFormat/>
    <w:rsid w:val="00FD4845"/>
    <w:pPr>
      <w:ind w:left="720"/>
      <w:contextualSpacing/>
    </w:pPr>
    <w:rPr>
      <w:rFonts w:ascii="Calibri" w:eastAsia="Calibri" w:hAnsi="Calibri" w:cs="Times New Roman"/>
    </w:rPr>
  </w:style>
  <w:style w:type="character" w:customStyle="1" w:styleId="tabulatory">
    <w:name w:val="tabulatory"/>
    <w:rsid w:val="00FD4845"/>
  </w:style>
  <w:style w:type="character" w:styleId="Odwoaniedokomentarza">
    <w:name w:val="annotation reference"/>
    <w:basedOn w:val="Domylnaczcionkaakapitu"/>
    <w:uiPriority w:val="99"/>
    <w:semiHidden/>
    <w:unhideWhenUsed/>
    <w:rsid w:val="00F9165C"/>
    <w:rPr>
      <w:sz w:val="16"/>
      <w:szCs w:val="16"/>
    </w:rPr>
  </w:style>
  <w:style w:type="paragraph" w:styleId="Tekstkomentarza">
    <w:name w:val="annotation text"/>
    <w:basedOn w:val="Normalny"/>
    <w:link w:val="TekstkomentarzaZnak"/>
    <w:uiPriority w:val="99"/>
    <w:semiHidden/>
    <w:unhideWhenUsed/>
    <w:rsid w:val="00F9165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9165C"/>
    <w:rPr>
      <w:rFonts w:ascii="Arimo" w:hAnsi="Arimo" w:cs="Arimo"/>
      <w:sz w:val="20"/>
      <w:szCs w:val="20"/>
    </w:rPr>
  </w:style>
  <w:style w:type="paragraph" w:styleId="Tematkomentarza">
    <w:name w:val="annotation subject"/>
    <w:basedOn w:val="Tekstkomentarza"/>
    <w:next w:val="Tekstkomentarza"/>
    <w:link w:val="TematkomentarzaZnak"/>
    <w:uiPriority w:val="99"/>
    <w:semiHidden/>
    <w:unhideWhenUsed/>
    <w:rsid w:val="00F9165C"/>
    <w:rPr>
      <w:b/>
      <w:bCs/>
    </w:rPr>
  </w:style>
  <w:style w:type="character" w:customStyle="1" w:styleId="TematkomentarzaZnak">
    <w:name w:val="Temat komentarza Znak"/>
    <w:basedOn w:val="TekstkomentarzaZnak"/>
    <w:link w:val="Tematkomentarza"/>
    <w:uiPriority w:val="99"/>
    <w:semiHidden/>
    <w:rsid w:val="00F9165C"/>
    <w:rPr>
      <w:rFonts w:ascii="Arimo" w:hAnsi="Arimo" w:cs="Arimo"/>
      <w:b/>
      <w:bCs/>
      <w:sz w:val="20"/>
      <w:szCs w:val="20"/>
    </w:rPr>
  </w:style>
  <w:style w:type="paragraph" w:styleId="Tekstdymka">
    <w:name w:val="Balloon Text"/>
    <w:basedOn w:val="Normalny"/>
    <w:link w:val="TekstdymkaZnak"/>
    <w:uiPriority w:val="99"/>
    <w:semiHidden/>
    <w:unhideWhenUsed/>
    <w:rsid w:val="00F9165C"/>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9165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5495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0574AA-3414-447E-8BE4-AF5944334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1273</Words>
  <Characters>7640</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8896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2025-10-01T09:22:00Z</dcterms:created>
  <dcterms:modified xsi:type="dcterms:W3CDTF">2025-10-01T09:22:00Z</dcterms:modified>
</cp:coreProperties>
</file>